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3B872" w14:textId="0AF32ABB" w:rsidR="007E40C4" w:rsidRDefault="007E40C4"/>
    <w:p w14:paraId="5C9001DF" w14:textId="77777777" w:rsidR="007D4D8B" w:rsidRDefault="003A3271">
      <w:r w:rsidRPr="003A3271">
        <w:t xml:space="preserve">This guide outlines the process of reporting a staff incident (resulting in an injury or near miss) in </w:t>
      </w:r>
      <w:proofErr w:type="spellStart"/>
      <w:r w:rsidRPr="003A3271">
        <w:t>eduSafe</w:t>
      </w:r>
      <w:proofErr w:type="spellEnd"/>
      <w:r w:rsidRPr="003A3271">
        <w:t xml:space="preserve"> Plus.</w:t>
      </w:r>
      <w:r w:rsidR="007D4D8B">
        <w:t xml:space="preserve"> </w:t>
      </w:r>
    </w:p>
    <w:p w14:paraId="2DBB023B" w14:textId="52BEB759" w:rsidR="007E40C4" w:rsidRDefault="007D4D8B">
      <w:r>
        <w:t xml:space="preserve">It </w:t>
      </w:r>
      <w:r w:rsidR="003A3271" w:rsidRPr="003A3271">
        <w:t xml:space="preserve">is relevant to all Department staff as they are required to report injuries and near misses in </w:t>
      </w:r>
      <w:proofErr w:type="spellStart"/>
      <w:r w:rsidR="003A3271" w:rsidRPr="003A3271">
        <w:t>eduSafe</w:t>
      </w:r>
      <w:proofErr w:type="spellEnd"/>
      <w:r>
        <w:t xml:space="preserve"> </w:t>
      </w:r>
      <w:r w:rsidR="003A3271" w:rsidRPr="003A3271">
        <w:t>Plus.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8051"/>
      </w:tblGrid>
      <w:tr w:rsidR="000C253E" w14:paraId="794149A0" w14:textId="77777777" w:rsidTr="00936DC3">
        <w:trPr>
          <w:tblHeader/>
        </w:trPr>
        <w:tc>
          <w:tcPr>
            <w:tcW w:w="10456" w:type="dxa"/>
            <w:gridSpan w:val="2"/>
            <w:shd w:val="clear" w:color="auto" w:fill="B4C6E7" w:themeFill="accent1" w:themeFillTint="66"/>
          </w:tcPr>
          <w:p w14:paraId="2B51B95F" w14:textId="5224326D" w:rsidR="000C253E" w:rsidRPr="00264EA2" w:rsidRDefault="00AA7BF0" w:rsidP="00264EA2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264EA2">
              <w:rPr>
                <w:b/>
                <w:bCs/>
                <w:sz w:val="24"/>
                <w:szCs w:val="24"/>
              </w:rPr>
              <w:t>Report</w:t>
            </w:r>
            <w:r w:rsidR="007D4D8B" w:rsidRPr="00264EA2">
              <w:rPr>
                <w:b/>
                <w:bCs/>
                <w:sz w:val="24"/>
                <w:szCs w:val="24"/>
              </w:rPr>
              <w:t xml:space="preserve">ing a </w:t>
            </w:r>
            <w:r w:rsidR="00936DC3" w:rsidRPr="00264EA2">
              <w:rPr>
                <w:b/>
                <w:bCs/>
                <w:sz w:val="24"/>
                <w:szCs w:val="24"/>
              </w:rPr>
              <w:t>s</w:t>
            </w:r>
            <w:r w:rsidR="007D4D8B" w:rsidRPr="00264EA2">
              <w:rPr>
                <w:b/>
                <w:bCs/>
                <w:sz w:val="24"/>
                <w:szCs w:val="24"/>
              </w:rPr>
              <w:t>taff incident</w:t>
            </w:r>
            <w:r w:rsidR="0031081F" w:rsidRPr="00264EA2">
              <w:rPr>
                <w:b/>
                <w:bCs/>
                <w:sz w:val="24"/>
                <w:szCs w:val="24"/>
              </w:rPr>
              <w:t xml:space="preserve"> in</w:t>
            </w:r>
            <w:r w:rsidR="00686143" w:rsidRPr="00264EA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86143" w:rsidRPr="00264EA2">
              <w:rPr>
                <w:b/>
                <w:bCs/>
                <w:sz w:val="24"/>
                <w:szCs w:val="24"/>
              </w:rPr>
              <w:t>eduSafe</w:t>
            </w:r>
            <w:proofErr w:type="spellEnd"/>
            <w:r w:rsidR="00686143" w:rsidRPr="00264EA2">
              <w:rPr>
                <w:b/>
                <w:bCs/>
                <w:sz w:val="24"/>
                <w:szCs w:val="24"/>
              </w:rPr>
              <w:t xml:space="preserve"> Plus</w:t>
            </w:r>
          </w:p>
        </w:tc>
      </w:tr>
      <w:tr w:rsidR="007D25C8" w14:paraId="3EA7AF91" w14:textId="77777777" w:rsidTr="00C70329">
        <w:trPr>
          <w:trHeight w:val="893"/>
        </w:trPr>
        <w:tc>
          <w:tcPr>
            <w:tcW w:w="2405" w:type="dxa"/>
          </w:tcPr>
          <w:p w14:paraId="55F360AB" w14:textId="090A961E" w:rsidR="00A54971" w:rsidRPr="00C70329" w:rsidRDefault="007E40C4" w:rsidP="007D4D8B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70329">
              <w:rPr>
                <w:sz w:val="18"/>
                <w:szCs w:val="18"/>
              </w:rPr>
              <w:t xml:space="preserve">Click on </w:t>
            </w:r>
            <w:hyperlink r:id="rId10" w:history="1">
              <w:r w:rsidR="00ED50A0" w:rsidRPr="00C70329">
                <w:rPr>
                  <w:rStyle w:val="Hyperlink"/>
                  <w:sz w:val="18"/>
                  <w:szCs w:val="18"/>
                </w:rPr>
                <w:t xml:space="preserve">Home - </w:t>
              </w:r>
              <w:proofErr w:type="spellStart"/>
              <w:r w:rsidR="00ED50A0" w:rsidRPr="00C70329">
                <w:rPr>
                  <w:rStyle w:val="Hyperlink"/>
                  <w:sz w:val="18"/>
                  <w:szCs w:val="18"/>
                </w:rPr>
                <w:t>eduSafe</w:t>
              </w:r>
              <w:proofErr w:type="spellEnd"/>
              <w:r w:rsidR="00ED50A0" w:rsidRPr="00C70329">
                <w:rPr>
                  <w:rStyle w:val="Hyperlink"/>
                  <w:sz w:val="18"/>
                  <w:szCs w:val="18"/>
                </w:rPr>
                <w:t xml:space="preserve"> Plus</w:t>
              </w:r>
            </w:hyperlink>
            <w:r w:rsidR="00ED50A0" w:rsidRPr="00C70329">
              <w:rPr>
                <w:sz w:val="18"/>
                <w:szCs w:val="18"/>
              </w:rPr>
              <w:t xml:space="preserve"> lin</w:t>
            </w:r>
            <w:r w:rsidR="007D4D8B" w:rsidRPr="00C70329">
              <w:rPr>
                <w:sz w:val="18"/>
                <w:szCs w:val="18"/>
              </w:rPr>
              <w:t>k</w:t>
            </w:r>
          </w:p>
          <w:p w14:paraId="58B27057" w14:textId="161C4798" w:rsidR="00A54971" w:rsidRPr="00C70329" w:rsidRDefault="00A54971" w:rsidP="00A54971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8051" w:type="dxa"/>
          </w:tcPr>
          <w:p w14:paraId="20883A4B" w14:textId="77777777" w:rsidR="004139D4" w:rsidRDefault="004139D4"/>
          <w:p w14:paraId="508CA520" w14:textId="5CB9AB68" w:rsidR="00BB2B4E" w:rsidRPr="00924BF3" w:rsidRDefault="004139D4">
            <w:pPr>
              <w:rPr>
                <w:sz w:val="20"/>
                <w:szCs w:val="20"/>
              </w:rPr>
            </w:pPr>
            <w:r w:rsidRPr="004139D4">
              <w:t xml:space="preserve"> </w:t>
            </w:r>
            <w:r w:rsidR="00F6088A" w:rsidRPr="00924BF3">
              <w:rPr>
                <w:sz w:val="20"/>
                <w:szCs w:val="20"/>
              </w:rPr>
              <w:t xml:space="preserve">Please note that </w:t>
            </w:r>
            <w:r w:rsidR="00EA295E" w:rsidRPr="00924BF3">
              <w:rPr>
                <w:sz w:val="20"/>
                <w:szCs w:val="20"/>
              </w:rPr>
              <w:t xml:space="preserve">your education login is required </w:t>
            </w:r>
            <w:r w:rsidR="007D4D8B" w:rsidRPr="00924BF3">
              <w:rPr>
                <w:sz w:val="20"/>
                <w:szCs w:val="20"/>
              </w:rPr>
              <w:t>(</w:t>
            </w:r>
            <w:r w:rsidR="00EA295E" w:rsidRPr="00924BF3">
              <w:rPr>
                <w:sz w:val="20"/>
                <w:szCs w:val="20"/>
              </w:rPr>
              <w:t xml:space="preserve">not </w:t>
            </w:r>
            <w:r w:rsidR="007D4D8B" w:rsidRPr="00924BF3">
              <w:rPr>
                <w:sz w:val="20"/>
                <w:szCs w:val="20"/>
              </w:rPr>
              <w:t>your BSC login)</w:t>
            </w:r>
          </w:p>
        </w:tc>
      </w:tr>
      <w:tr w:rsidR="007D25C8" w14:paraId="7CB238A5" w14:textId="77777777" w:rsidTr="00C70329">
        <w:tc>
          <w:tcPr>
            <w:tcW w:w="2405" w:type="dxa"/>
          </w:tcPr>
          <w:p w14:paraId="1C9FCADF" w14:textId="57E4E091" w:rsidR="00BB2B4E" w:rsidRPr="00C70329" w:rsidRDefault="006E2E0C" w:rsidP="007E40C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70329">
              <w:rPr>
                <w:sz w:val="18"/>
                <w:szCs w:val="18"/>
              </w:rPr>
              <w:t xml:space="preserve">Click on </w:t>
            </w:r>
            <w:r w:rsidR="00ED50A0" w:rsidRPr="00C70329">
              <w:rPr>
                <w:sz w:val="18"/>
                <w:szCs w:val="18"/>
              </w:rPr>
              <w:t>Incident Report</w:t>
            </w:r>
          </w:p>
        </w:tc>
        <w:tc>
          <w:tcPr>
            <w:tcW w:w="8051" w:type="dxa"/>
          </w:tcPr>
          <w:p w14:paraId="39368C54" w14:textId="6C69E1B8" w:rsidR="00BB2B4E" w:rsidRDefault="00ED50A0" w:rsidP="00924BF3">
            <w:pPr>
              <w:jc w:val="center"/>
            </w:pPr>
            <w:r w:rsidRPr="00ED50A0">
              <w:rPr>
                <w:noProof/>
              </w:rPr>
              <w:drawing>
                <wp:inline distT="0" distB="0" distL="0" distR="0" wp14:anchorId="3505409D" wp14:editId="2C51E6A3">
                  <wp:extent cx="793750" cy="1081803"/>
                  <wp:effectExtent l="0" t="0" r="6350" b="4445"/>
                  <wp:docPr id="60988427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884279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645" cy="1089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25C8" w14:paraId="7243C6FF" w14:textId="77777777" w:rsidTr="00C70329">
        <w:tc>
          <w:tcPr>
            <w:tcW w:w="2405" w:type="dxa"/>
          </w:tcPr>
          <w:p w14:paraId="1B134C98" w14:textId="29392182" w:rsidR="00ED50A0" w:rsidRPr="00C70329" w:rsidRDefault="008945F6" w:rsidP="007E40C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70329">
              <w:rPr>
                <w:sz w:val="18"/>
                <w:szCs w:val="18"/>
              </w:rPr>
              <w:t xml:space="preserve">Reporting an IRIS incident. </w:t>
            </w:r>
            <w:r w:rsidR="00354D95" w:rsidRPr="00C70329">
              <w:rPr>
                <w:sz w:val="18"/>
                <w:szCs w:val="18"/>
              </w:rPr>
              <w:t xml:space="preserve">Answer </w:t>
            </w:r>
            <w:r w:rsidRPr="00C70329">
              <w:rPr>
                <w:sz w:val="18"/>
                <w:szCs w:val="18"/>
              </w:rPr>
              <w:t xml:space="preserve">‘No’ </w:t>
            </w:r>
          </w:p>
        </w:tc>
        <w:tc>
          <w:tcPr>
            <w:tcW w:w="8051" w:type="dxa"/>
          </w:tcPr>
          <w:p w14:paraId="4E6E230F" w14:textId="18107BC1" w:rsidR="00ED50A0" w:rsidRPr="00ED50A0" w:rsidRDefault="008945F6">
            <w:r w:rsidRPr="008945F6">
              <w:rPr>
                <w:noProof/>
              </w:rPr>
              <w:drawing>
                <wp:inline distT="0" distB="0" distL="0" distR="0" wp14:anchorId="4B684A3E" wp14:editId="282B5097">
                  <wp:extent cx="4310572" cy="1035015"/>
                  <wp:effectExtent l="0" t="0" r="0" b="0"/>
                  <wp:docPr id="17374860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74860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6383" cy="1048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45F6" w14:paraId="039188F3" w14:textId="77777777" w:rsidTr="00C70329">
        <w:tc>
          <w:tcPr>
            <w:tcW w:w="2405" w:type="dxa"/>
          </w:tcPr>
          <w:p w14:paraId="2806BF4F" w14:textId="26ABC818" w:rsidR="008945F6" w:rsidRPr="00C70329" w:rsidRDefault="002C0A13" w:rsidP="007E40C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70329">
              <w:rPr>
                <w:sz w:val="18"/>
                <w:szCs w:val="18"/>
              </w:rPr>
              <w:t>Indicate whether the incident is an Injury or a Near miss</w:t>
            </w:r>
          </w:p>
        </w:tc>
        <w:tc>
          <w:tcPr>
            <w:tcW w:w="8051" w:type="dxa"/>
          </w:tcPr>
          <w:p w14:paraId="25E5FFC2" w14:textId="73AE6B1D" w:rsidR="008945F6" w:rsidRPr="008945F6" w:rsidRDefault="002C0A13">
            <w:r w:rsidRPr="002C0A13">
              <w:rPr>
                <w:noProof/>
              </w:rPr>
              <w:drawing>
                <wp:inline distT="0" distB="0" distL="0" distR="0" wp14:anchorId="055030C6" wp14:editId="3750C5AF">
                  <wp:extent cx="2091936" cy="557092"/>
                  <wp:effectExtent l="0" t="0" r="3810" b="0"/>
                  <wp:docPr id="63676352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763522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1992" cy="559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A13" w14:paraId="408E64CE" w14:textId="77777777" w:rsidTr="00C70329">
        <w:tc>
          <w:tcPr>
            <w:tcW w:w="2405" w:type="dxa"/>
          </w:tcPr>
          <w:p w14:paraId="4E206FC0" w14:textId="03CBCD5F" w:rsidR="002C0A13" w:rsidRPr="00C70329" w:rsidRDefault="004065CF" w:rsidP="007E40C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70329">
              <w:rPr>
                <w:sz w:val="18"/>
                <w:szCs w:val="18"/>
              </w:rPr>
              <w:t xml:space="preserve">Report Title: </w:t>
            </w:r>
            <w:r w:rsidR="002565B7" w:rsidRPr="00C70329">
              <w:rPr>
                <w:sz w:val="18"/>
                <w:szCs w:val="18"/>
              </w:rPr>
              <w:t xml:space="preserve">Provide a </w:t>
            </w:r>
            <w:r w:rsidRPr="00C70329">
              <w:rPr>
                <w:sz w:val="18"/>
                <w:szCs w:val="18"/>
              </w:rPr>
              <w:t>summ</w:t>
            </w:r>
            <w:r w:rsidR="00161B83" w:rsidRPr="00C70329">
              <w:rPr>
                <w:sz w:val="18"/>
                <w:szCs w:val="18"/>
              </w:rPr>
              <w:t xml:space="preserve">ary of the incident in </w:t>
            </w:r>
            <w:proofErr w:type="gramStart"/>
            <w:r w:rsidR="00161B83" w:rsidRPr="00C70329">
              <w:rPr>
                <w:sz w:val="18"/>
                <w:szCs w:val="18"/>
              </w:rPr>
              <w:t>a  few</w:t>
            </w:r>
            <w:proofErr w:type="gramEnd"/>
            <w:r w:rsidR="00161B83" w:rsidRPr="00C70329">
              <w:rPr>
                <w:sz w:val="18"/>
                <w:szCs w:val="18"/>
              </w:rPr>
              <w:t xml:space="preserve"> words</w:t>
            </w:r>
            <w:r w:rsidR="009133DB" w:rsidRPr="00C70329">
              <w:rPr>
                <w:sz w:val="18"/>
                <w:szCs w:val="18"/>
              </w:rPr>
              <w:t>. Read information in box as this will guide you.</w:t>
            </w:r>
          </w:p>
        </w:tc>
        <w:tc>
          <w:tcPr>
            <w:tcW w:w="8051" w:type="dxa"/>
          </w:tcPr>
          <w:p w14:paraId="4D6BEDCB" w14:textId="70932C32" w:rsidR="002C0A13" w:rsidRPr="002C0A13" w:rsidRDefault="004065CF">
            <w:r w:rsidRPr="004065CF">
              <w:rPr>
                <w:noProof/>
              </w:rPr>
              <w:drawing>
                <wp:inline distT="0" distB="0" distL="0" distR="0" wp14:anchorId="59137F4F" wp14:editId="02F686C7">
                  <wp:extent cx="3374728" cy="439314"/>
                  <wp:effectExtent l="0" t="0" r="0" b="0"/>
                  <wp:docPr id="119708714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087144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0084" cy="443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1B83" w14:paraId="12CFEB85" w14:textId="77777777" w:rsidTr="00C70329">
        <w:tc>
          <w:tcPr>
            <w:tcW w:w="2405" w:type="dxa"/>
          </w:tcPr>
          <w:p w14:paraId="17E04B6D" w14:textId="2716AD70" w:rsidR="00F67C59" w:rsidRPr="00C70329" w:rsidRDefault="00CE26D2" w:rsidP="00F67C59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70329">
              <w:rPr>
                <w:sz w:val="18"/>
                <w:szCs w:val="18"/>
              </w:rPr>
              <w:t xml:space="preserve">Describe what happened. </w:t>
            </w:r>
          </w:p>
        </w:tc>
        <w:tc>
          <w:tcPr>
            <w:tcW w:w="8051" w:type="dxa"/>
          </w:tcPr>
          <w:p w14:paraId="3F562FDD" w14:textId="77777777" w:rsidR="00161B83" w:rsidRDefault="00756D0D">
            <w:r w:rsidRPr="00756D0D">
              <w:rPr>
                <w:noProof/>
              </w:rPr>
              <w:drawing>
                <wp:inline distT="0" distB="0" distL="0" distR="0" wp14:anchorId="0203E680" wp14:editId="69C9F443">
                  <wp:extent cx="4693917" cy="520700"/>
                  <wp:effectExtent l="0" t="0" r="0" b="0"/>
                  <wp:docPr id="8552256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225683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6031" cy="5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4BE3CC" w14:textId="77777777" w:rsidR="009356F1" w:rsidRDefault="009356F1"/>
          <w:p w14:paraId="586AC05E" w14:textId="77777777" w:rsidR="009356F1" w:rsidRPr="00C545AB" w:rsidRDefault="009356F1">
            <w:pPr>
              <w:rPr>
                <w:sz w:val="18"/>
                <w:szCs w:val="18"/>
              </w:rPr>
            </w:pPr>
            <w:r w:rsidRPr="00C545AB">
              <w:rPr>
                <w:sz w:val="18"/>
                <w:szCs w:val="18"/>
              </w:rPr>
              <w:t>Do not use student or staff names in this field. This information is being sent to multiple parties</w:t>
            </w:r>
            <w:r w:rsidRPr="00C545AB">
              <w:rPr>
                <w:sz w:val="18"/>
                <w:szCs w:val="18"/>
              </w:rPr>
              <w:br/>
              <w:t>and must protect the privacy of the individuals involved.</w:t>
            </w:r>
          </w:p>
          <w:p w14:paraId="731C9F81" w14:textId="77777777" w:rsidR="00C06257" w:rsidRPr="00C545AB" w:rsidRDefault="00C06257">
            <w:pPr>
              <w:rPr>
                <w:sz w:val="18"/>
                <w:szCs w:val="18"/>
              </w:rPr>
            </w:pPr>
          </w:p>
          <w:p w14:paraId="670A8200" w14:textId="77777777" w:rsidR="00C545AB" w:rsidRPr="00C545AB" w:rsidRDefault="00C06257" w:rsidP="00C06257">
            <w:pPr>
              <w:rPr>
                <w:sz w:val="18"/>
                <w:szCs w:val="18"/>
              </w:rPr>
            </w:pPr>
            <w:r w:rsidRPr="00C06257">
              <w:rPr>
                <w:sz w:val="18"/>
                <w:szCs w:val="18"/>
              </w:rPr>
              <w:t>Ensure you provide a succinct summary and use neutral language, with no explicit content. In your</w:t>
            </w:r>
            <w:r w:rsidRPr="00C06257">
              <w:rPr>
                <w:sz w:val="18"/>
                <w:szCs w:val="18"/>
              </w:rPr>
              <w:br/>
              <w:t>description, you should include any actions you have already taken to manage the incident.</w:t>
            </w:r>
            <w:r w:rsidRPr="00C06257">
              <w:rPr>
                <w:sz w:val="18"/>
                <w:szCs w:val="18"/>
              </w:rPr>
              <w:br/>
            </w:r>
          </w:p>
          <w:p w14:paraId="5FDE9538" w14:textId="62BC25FF" w:rsidR="00C06257" w:rsidRPr="00C06257" w:rsidRDefault="00C06257" w:rsidP="00C06257">
            <w:pPr>
              <w:rPr>
                <w:sz w:val="18"/>
                <w:szCs w:val="18"/>
              </w:rPr>
            </w:pPr>
            <w:r w:rsidRPr="00C06257">
              <w:rPr>
                <w:sz w:val="18"/>
                <w:szCs w:val="18"/>
              </w:rPr>
              <w:t>Near Miss only – If you selected Near Miss as the incident type, four additional fields will appear in this</w:t>
            </w:r>
            <w:r w:rsidRPr="00C06257">
              <w:rPr>
                <w:sz w:val="18"/>
                <w:szCs w:val="18"/>
              </w:rPr>
              <w:br/>
              <w:t>section. Beginning with the first field, click on the down arrow and select the relevant option from the</w:t>
            </w:r>
            <w:r w:rsidRPr="00C06257">
              <w:rPr>
                <w:sz w:val="18"/>
                <w:szCs w:val="18"/>
              </w:rPr>
              <w:br/>
              <w:t>drop-down list. Populate all mandatory fields.</w:t>
            </w:r>
          </w:p>
          <w:p w14:paraId="12BA5EB4" w14:textId="57BAC10A" w:rsidR="00C06257" w:rsidRPr="009356F1" w:rsidRDefault="00C06257">
            <w:pPr>
              <w:rPr>
                <w:sz w:val="20"/>
                <w:szCs w:val="20"/>
              </w:rPr>
            </w:pPr>
          </w:p>
        </w:tc>
      </w:tr>
      <w:tr w:rsidR="007D25C8" w14:paraId="583B0B0B" w14:textId="77777777" w:rsidTr="00C70329">
        <w:tc>
          <w:tcPr>
            <w:tcW w:w="2405" w:type="dxa"/>
          </w:tcPr>
          <w:p w14:paraId="2F366232" w14:textId="77777777" w:rsidR="007D25C8" w:rsidRPr="00C70329" w:rsidRDefault="00071992" w:rsidP="007E40C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70329">
              <w:rPr>
                <w:sz w:val="18"/>
                <w:szCs w:val="18"/>
              </w:rPr>
              <w:lastRenderedPageBreak/>
              <w:t>Location: select from drop down menu where it occurred</w:t>
            </w:r>
          </w:p>
          <w:p w14:paraId="4A437C6B" w14:textId="77777777" w:rsidR="00071992" w:rsidRPr="00C70329" w:rsidRDefault="00071992" w:rsidP="00071992">
            <w:pPr>
              <w:pStyle w:val="ListParagraph"/>
              <w:ind w:left="360"/>
              <w:rPr>
                <w:sz w:val="18"/>
                <w:szCs w:val="18"/>
              </w:rPr>
            </w:pPr>
          </w:p>
          <w:p w14:paraId="77D82A15" w14:textId="75AD06F1" w:rsidR="00071992" w:rsidRPr="00C70329" w:rsidRDefault="00071992" w:rsidP="00071992">
            <w:pPr>
              <w:pStyle w:val="ListParagraph"/>
              <w:ind w:left="360"/>
              <w:rPr>
                <w:sz w:val="18"/>
                <w:szCs w:val="18"/>
              </w:rPr>
            </w:pPr>
            <w:r w:rsidRPr="00C70329">
              <w:rPr>
                <w:sz w:val="18"/>
                <w:szCs w:val="18"/>
              </w:rPr>
              <w:t xml:space="preserve">Location category: select </w:t>
            </w:r>
            <w:r w:rsidR="00B810AE" w:rsidRPr="00C70329">
              <w:rPr>
                <w:sz w:val="18"/>
                <w:szCs w:val="18"/>
              </w:rPr>
              <w:t xml:space="preserve">specific location </w:t>
            </w:r>
            <w:r w:rsidR="00F04FCD" w:rsidRPr="00C70329">
              <w:rPr>
                <w:sz w:val="18"/>
                <w:szCs w:val="18"/>
              </w:rPr>
              <w:t xml:space="preserve">from drop down menu. </w:t>
            </w:r>
          </w:p>
        </w:tc>
        <w:tc>
          <w:tcPr>
            <w:tcW w:w="8051" w:type="dxa"/>
          </w:tcPr>
          <w:p w14:paraId="55CAB41A" w14:textId="77777777" w:rsidR="007D25C8" w:rsidRDefault="007D25C8">
            <w:r w:rsidRPr="007D25C8">
              <w:rPr>
                <w:noProof/>
              </w:rPr>
              <w:drawing>
                <wp:inline distT="0" distB="0" distL="0" distR="0" wp14:anchorId="3ED70006" wp14:editId="4498D7DD">
                  <wp:extent cx="4519373" cy="1858352"/>
                  <wp:effectExtent l="0" t="0" r="0" b="8890"/>
                  <wp:docPr id="7356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665643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2833" cy="1867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4533E2" w14:textId="03AC9093" w:rsidR="003A1572" w:rsidRPr="00C545AB" w:rsidRDefault="003A1572">
            <w:pPr>
              <w:rPr>
                <w:sz w:val="18"/>
                <w:szCs w:val="18"/>
              </w:rPr>
            </w:pPr>
            <w:r w:rsidRPr="00C545AB">
              <w:rPr>
                <w:sz w:val="18"/>
                <w:szCs w:val="18"/>
              </w:rPr>
              <w:t>The Select the location type field is automatically populated with Department location (e.g. school, office).</w:t>
            </w:r>
            <w:r w:rsidR="00932519">
              <w:rPr>
                <w:sz w:val="18"/>
                <w:szCs w:val="18"/>
              </w:rPr>
              <w:br/>
            </w:r>
            <w:r w:rsidRPr="00C545AB">
              <w:rPr>
                <w:sz w:val="18"/>
                <w:szCs w:val="18"/>
              </w:rPr>
              <w:br/>
              <w:t>The Enter the workplace field is automatically populated with your workplace. Update these fields if required</w:t>
            </w:r>
            <w:r w:rsidRPr="00C545AB">
              <w:rPr>
                <w:sz w:val="18"/>
                <w:szCs w:val="18"/>
              </w:rPr>
              <w:t>.</w:t>
            </w:r>
          </w:p>
          <w:p w14:paraId="3AD3539A" w14:textId="31126572" w:rsidR="003A1572" w:rsidRPr="00756D0D" w:rsidRDefault="003A1572"/>
        </w:tc>
      </w:tr>
      <w:tr w:rsidR="009D6F4B" w14:paraId="31D6FEFC" w14:textId="77777777" w:rsidTr="00C70329">
        <w:tc>
          <w:tcPr>
            <w:tcW w:w="2405" w:type="dxa"/>
          </w:tcPr>
          <w:p w14:paraId="333F57B0" w14:textId="41CBCADA" w:rsidR="009D6F4B" w:rsidRPr="00C70329" w:rsidRDefault="001B700F" w:rsidP="007E40C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70329">
              <w:rPr>
                <w:sz w:val="18"/>
                <w:szCs w:val="18"/>
              </w:rPr>
              <w:t>Indicate whether there was a ramp, stairs or equipment at the location</w:t>
            </w:r>
          </w:p>
        </w:tc>
        <w:tc>
          <w:tcPr>
            <w:tcW w:w="8051" w:type="dxa"/>
          </w:tcPr>
          <w:p w14:paraId="209E2748" w14:textId="77777777" w:rsidR="009D6F4B" w:rsidRDefault="001B700F">
            <w:r w:rsidRPr="001B700F">
              <w:rPr>
                <w:noProof/>
              </w:rPr>
              <w:drawing>
                <wp:inline distT="0" distB="0" distL="0" distR="0" wp14:anchorId="411D1B7A" wp14:editId="7DF961BF">
                  <wp:extent cx="3157640" cy="651755"/>
                  <wp:effectExtent l="0" t="0" r="5080" b="0"/>
                  <wp:docPr id="33896650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966507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2465" cy="656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13C771" w14:textId="20A40389" w:rsidR="00B32C6A" w:rsidRPr="00C545AB" w:rsidRDefault="00B32C6A">
            <w:pPr>
              <w:rPr>
                <w:sz w:val="18"/>
                <w:szCs w:val="18"/>
              </w:rPr>
            </w:pPr>
            <w:r w:rsidRPr="00C545AB">
              <w:rPr>
                <w:sz w:val="18"/>
                <w:szCs w:val="18"/>
              </w:rPr>
              <w:t>If you select ‘Yes’ in the Was an asset at the location involved field, you will be presented with additional</w:t>
            </w:r>
            <w:r w:rsidR="009A3200">
              <w:rPr>
                <w:sz w:val="18"/>
                <w:szCs w:val="18"/>
              </w:rPr>
              <w:t xml:space="preserve"> </w:t>
            </w:r>
            <w:r w:rsidRPr="00C545AB">
              <w:rPr>
                <w:sz w:val="18"/>
                <w:szCs w:val="18"/>
              </w:rPr>
              <w:t>mandatory fields to populate.</w:t>
            </w:r>
          </w:p>
        </w:tc>
      </w:tr>
      <w:tr w:rsidR="001B700F" w14:paraId="204B9049" w14:textId="77777777" w:rsidTr="00C70329">
        <w:tc>
          <w:tcPr>
            <w:tcW w:w="2405" w:type="dxa"/>
          </w:tcPr>
          <w:p w14:paraId="2765CB22" w14:textId="272D35F1" w:rsidR="001B700F" w:rsidRPr="00C70329" w:rsidRDefault="00C23C1A" w:rsidP="007E40C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70329">
              <w:rPr>
                <w:sz w:val="18"/>
                <w:szCs w:val="18"/>
              </w:rPr>
              <w:t>S</w:t>
            </w:r>
            <w:r w:rsidRPr="00C70329">
              <w:rPr>
                <w:sz w:val="18"/>
                <w:szCs w:val="18"/>
              </w:rPr>
              <w:t>elect the Frequency of the incident, either Single occurrence or Multiple occurrences.</w:t>
            </w:r>
          </w:p>
        </w:tc>
        <w:tc>
          <w:tcPr>
            <w:tcW w:w="8051" w:type="dxa"/>
          </w:tcPr>
          <w:p w14:paraId="22AD4574" w14:textId="18F64D6B" w:rsidR="001B700F" w:rsidRDefault="00AB33FF">
            <w:r w:rsidRPr="00AB33FF">
              <w:drawing>
                <wp:inline distT="0" distB="0" distL="0" distR="0" wp14:anchorId="3C04D09F" wp14:editId="64942D14">
                  <wp:extent cx="4503444" cy="1682750"/>
                  <wp:effectExtent l="0" t="0" r="0" b="0"/>
                  <wp:docPr id="51464853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648538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4913" cy="1690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25B3C8" w14:textId="77777777" w:rsidR="008F75E6" w:rsidRDefault="008F75E6"/>
          <w:p w14:paraId="040ED344" w14:textId="77777777" w:rsidR="008F75E6" w:rsidRPr="00C545AB" w:rsidRDefault="008F75E6" w:rsidP="008F75E6">
            <w:pPr>
              <w:rPr>
                <w:sz w:val="18"/>
                <w:szCs w:val="18"/>
              </w:rPr>
            </w:pPr>
            <w:r w:rsidRPr="008F75E6">
              <w:rPr>
                <w:sz w:val="18"/>
                <w:szCs w:val="18"/>
              </w:rPr>
              <w:t>The Time period field is automatically populated with During school or normal working hours (Monday-</w:t>
            </w:r>
            <w:r w:rsidRPr="008F75E6">
              <w:rPr>
                <w:sz w:val="18"/>
                <w:szCs w:val="18"/>
              </w:rPr>
              <w:br/>
              <w:t xml:space="preserve">Friday). To select a different </w:t>
            </w:r>
            <w:proofErr w:type="gramStart"/>
            <w:r w:rsidRPr="008F75E6">
              <w:rPr>
                <w:sz w:val="18"/>
                <w:szCs w:val="18"/>
              </w:rPr>
              <w:t>time period</w:t>
            </w:r>
            <w:proofErr w:type="gramEnd"/>
            <w:r w:rsidRPr="008F75E6">
              <w:rPr>
                <w:sz w:val="18"/>
                <w:szCs w:val="18"/>
              </w:rPr>
              <w:t>, click on the down arrow and select an option from the drop-down list.</w:t>
            </w:r>
            <w:r w:rsidRPr="008F75E6">
              <w:rPr>
                <w:sz w:val="18"/>
                <w:szCs w:val="18"/>
              </w:rPr>
              <w:br/>
            </w:r>
          </w:p>
          <w:p w14:paraId="66C3F416" w14:textId="77777777" w:rsidR="008F75E6" w:rsidRPr="00C545AB" w:rsidRDefault="008F75E6" w:rsidP="008F75E6">
            <w:pPr>
              <w:rPr>
                <w:sz w:val="18"/>
                <w:szCs w:val="18"/>
              </w:rPr>
            </w:pPr>
            <w:r w:rsidRPr="008F75E6">
              <w:rPr>
                <w:sz w:val="18"/>
                <w:szCs w:val="18"/>
              </w:rPr>
              <w:t>Click the Calendar icon to populate the Date and time the incident occurred field. Select a date and time</w:t>
            </w:r>
            <w:r w:rsidRPr="008F75E6">
              <w:rPr>
                <w:sz w:val="18"/>
                <w:szCs w:val="18"/>
              </w:rPr>
              <w:br/>
              <w:t>using this feature.</w:t>
            </w:r>
            <w:r w:rsidRPr="008F75E6">
              <w:rPr>
                <w:sz w:val="18"/>
                <w:szCs w:val="18"/>
              </w:rPr>
              <w:br/>
            </w:r>
          </w:p>
          <w:p w14:paraId="41C80587" w14:textId="77777777" w:rsidR="008F75E6" w:rsidRPr="00C545AB" w:rsidRDefault="008F75E6" w:rsidP="008F75E6">
            <w:pPr>
              <w:rPr>
                <w:sz w:val="18"/>
                <w:szCs w:val="18"/>
              </w:rPr>
            </w:pPr>
            <w:r w:rsidRPr="008F75E6">
              <w:rPr>
                <w:sz w:val="18"/>
                <w:szCs w:val="18"/>
              </w:rPr>
              <w:t>Click on the Clock icon at the bottom of the pop-up window and select the time by clicking on the up and down</w:t>
            </w:r>
            <w:r w:rsidRPr="008F75E6">
              <w:rPr>
                <w:sz w:val="18"/>
                <w:szCs w:val="18"/>
              </w:rPr>
              <w:br/>
              <w:t>arrows. Click on the Calendar icon again and click OK.</w:t>
            </w:r>
            <w:r w:rsidRPr="008F75E6">
              <w:rPr>
                <w:sz w:val="18"/>
                <w:szCs w:val="18"/>
              </w:rPr>
              <w:br/>
            </w:r>
          </w:p>
          <w:p w14:paraId="6A4433A7" w14:textId="77777777" w:rsidR="008F75E6" w:rsidRPr="00C545AB" w:rsidRDefault="008F75E6" w:rsidP="008F75E6">
            <w:pPr>
              <w:rPr>
                <w:sz w:val="18"/>
                <w:szCs w:val="18"/>
              </w:rPr>
            </w:pPr>
            <w:r w:rsidRPr="008F75E6">
              <w:rPr>
                <w:sz w:val="18"/>
                <w:szCs w:val="18"/>
              </w:rPr>
              <w:t>If you select Multiple Occurrences, you will need to populate the From and To fields by clicking on each</w:t>
            </w:r>
            <w:r w:rsidRPr="008F75E6">
              <w:rPr>
                <w:sz w:val="18"/>
                <w:szCs w:val="18"/>
              </w:rPr>
              <w:br/>
              <w:t>Calendar icon and selecting a date and time.</w:t>
            </w:r>
          </w:p>
          <w:p w14:paraId="6CF11527" w14:textId="3188DAF2" w:rsidR="008F75E6" w:rsidRPr="008F75E6" w:rsidRDefault="008F75E6" w:rsidP="008F75E6">
            <w:pPr>
              <w:rPr>
                <w:sz w:val="18"/>
                <w:szCs w:val="18"/>
              </w:rPr>
            </w:pPr>
            <w:r w:rsidRPr="008F75E6">
              <w:rPr>
                <w:sz w:val="18"/>
                <w:szCs w:val="18"/>
              </w:rPr>
              <w:br/>
              <w:t>If applicable, select Provided date and time is approximate.</w:t>
            </w:r>
          </w:p>
          <w:p w14:paraId="072E8FB4" w14:textId="77777777" w:rsidR="008F75E6" w:rsidRPr="001B700F" w:rsidRDefault="008F75E6"/>
        </w:tc>
      </w:tr>
      <w:tr w:rsidR="00C23C1A" w14:paraId="2420B409" w14:textId="77777777" w:rsidTr="00C70329">
        <w:tc>
          <w:tcPr>
            <w:tcW w:w="2405" w:type="dxa"/>
          </w:tcPr>
          <w:p w14:paraId="2E33E8A1" w14:textId="2063D32C" w:rsidR="00C23C1A" w:rsidRPr="00C70329" w:rsidRDefault="00955969" w:rsidP="007E40C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2B6123">
              <w:rPr>
                <w:sz w:val="18"/>
                <w:szCs w:val="18"/>
              </w:rPr>
              <w:lastRenderedPageBreak/>
              <w:t>Affected person(s)</w:t>
            </w:r>
            <w:r w:rsidRPr="002B6123">
              <w:rPr>
                <w:sz w:val="18"/>
                <w:szCs w:val="18"/>
              </w:rPr>
              <w:br/>
            </w:r>
            <w:r w:rsidRPr="00C70329">
              <w:rPr>
                <w:sz w:val="18"/>
                <w:szCs w:val="18"/>
              </w:rPr>
              <w:t>C</w:t>
            </w:r>
            <w:r w:rsidRPr="002B6123">
              <w:rPr>
                <w:sz w:val="18"/>
                <w:szCs w:val="18"/>
              </w:rPr>
              <w:t>lick Add to open a pop-up window with additional</w:t>
            </w:r>
            <w:r w:rsidRPr="002B6123">
              <w:rPr>
                <w:sz w:val="18"/>
                <w:szCs w:val="18"/>
              </w:rPr>
              <w:br/>
              <w:t>fields.</w:t>
            </w:r>
          </w:p>
        </w:tc>
        <w:tc>
          <w:tcPr>
            <w:tcW w:w="8051" w:type="dxa"/>
          </w:tcPr>
          <w:p w14:paraId="16DD65C0" w14:textId="77777777" w:rsidR="00C23C1A" w:rsidRDefault="00A51F26">
            <w:r w:rsidRPr="00A51F26">
              <w:drawing>
                <wp:inline distT="0" distB="0" distL="0" distR="0" wp14:anchorId="116CFC05" wp14:editId="27937058">
                  <wp:extent cx="4311896" cy="1358900"/>
                  <wp:effectExtent l="0" t="0" r="0" b="0"/>
                  <wp:docPr id="131638507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6385075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9045" cy="1364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BC5AF5" w14:textId="77777777" w:rsidR="004247AB" w:rsidRPr="00C545AB" w:rsidRDefault="002B6123" w:rsidP="002B6123">
            <w:pPr>
              <w:rPr>
                <w:sz w:val="18"/>
                <w:szCs w:val="18"/>
              </w:rPr>
            </w:pPr>
            <w:r w:rsidRPr="002B6123">
              <w:rPr>
                <w:sz w:val="18"/>
                <w:szCs w:val="18"/>
              </w:rPr>
              <w:t>You can add multiple affected persons if applicable to the event.</w:t>
            </w:r>
            <w:r w:rsidRPr="002B6123">
              <w:rPr>
                <w:sz w:val="18"/>
                <w:szCs w:val="18"/>
              </w:rPr>
              <w:br/>
            </w:r>
          </w:p>
          <w:p w14:paraId="17FF6652" w14:textId="77777777" w:rsidR="004247AB" w:rsidRPr="00C545AB" w:rsidRDefault="002B6123" w:rsidP="002B6123">
            <w:pPr>
              <w:rPr>
                <w:sz w:val="18"/>
                <w:szCs w:val="18"/>
              </w:rPr>
            </w:pPr>
            <w:r w:rsidRPr="002B6123">
              <w:rPr>
                <w:sz w:val="18"/>
                <w:szCs w:val="18"/>
              </w:rPr>
              <w:t>The Who was affected field will default to Myself: this can be changed by clicking the Another Person button.</w:t>
            </w:r>
            <w:r w:rsidRPr="002B6123">
              <w:rPr>
                <w:sz w:val="18"/>
                <w:szCs w:val="18"/>
              </w:rPr>
              <w:br/>
            </w:r>
          </w:p>
          <w:p w14:paraId="6EA2E529" w14:textId="4DFA5799" w:rsidR="009E32FB" w:rsidRPr="00C545AB" w:rsidRDefault="002B6123" w:rsidP="002B6123">
            <w:pPr>
              <w:rPr>
                <w:sz w:val="18"/>
                <w:szCs w:val="18"/>
              </w:rPr>
            </w:pPr>
            <w:r w:rsidRPr="002B6123">
              <w:rPr>
                <w:sz w:val="18"/>
                <w:szCs w:val="18"/>
              </w:rPr>
              <w:t>If you select Another Person, specify the Role of the affected person using the drop-down available.</w:t>
            </w:r>
            <w:r w:rsidRPr="002B6123">
              <w:rPr>
                <w:sz w:val="18"/>
                <w:szCs w:val="18"/>
              </w:rPr>
              <w:br/>
              <w:t>Additional fields will appear depending on the affected person’s role.</w:t>
            </w:r>
            <w:r w:rsidRPr="002B6123">
              <w:rPr>
                <w:sz w:val="18"/>
                <w:szCs w:val="18"/>
              </w:rPr>
              <w:br/>
            </w:r>
          </w:p>
          <w:p w14:paraId="44D03D5E" w14:textId="26C1A9FC" w:rsidR="002B6123" w:rsidRPr="002B6123" w:rsidRDefault="00AC02AF" w:rsidP="002B6123">
            <w:pPr>
              <w:rPr>
                <w:sz w:val="18"/>
                <w:szCs w:val="18"/>
              </w:rPr>
            </w:pPr>
            <w:r w:rsidRPr="00C545AB">
              <w:rPr>
                <w:sz w:val="18"/>
                <w:szCs w:val="18"/>
              </w:rPr>
              <w:t>Note:</w:t>
            </w:r>
            <w:r w:rsidR="002B6123" w:rsidRPr="002B6123">
              <w:rPr>
                <w:sz w:val="18"/>
                <w:szCs w:val="18"/>
              </w:rPr>
              <w:t xml:space="preserve"> The affected person will NOT be notified automatically via the system. The reporter or workplace manager</w:t>
            </w:r>
            <w:r w:rsidR="002B6123" w:rsidRPr="002B6123">
              <w:rPr>
                <w:sz w:val="18"/>
                <w:szCs w:val="18"/>
              </w:rPr>
              <w:br/>
              <w:t>will need to advise the affected staff members that this report has been logged on their behalf.</w:t>
            </w:r>
          </w:p>
          <w:p w14:paraId="187037FD" w14:textId="325C13B6" w:rsidR="002B6123" w:rsidRPr="00AB33FF" w:rsidRDefault="002B6123"/>
        </w:tc>
      </w:tr>
      <w:tr w:rsidR="009E32FB" w14:paraId="64CC5B2F" w14:textId="77777777" w:rsidTr="00C70329">
        <w:tc>
          <w:tcPr>
            <w:tcW w:w="2405" w:type="dxa"/>
          </w:tcPr>
          <w:p w14:paraId="6E907087" w14:textId="5BBC799A" w:rsidR="009E32FB" w:rsidRPr="00C70329" w:rsidRDefault="000F5005" w:rsidP="007E40C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70329">
              <w:rPr>
                <w:sz w:val="18"/>
                <w:szCs w:val="18"/>
              </w:rPr>
              <w:t>Affected person: indicate whether there was an injury</w:t>
            </w:r>
          </w:p>
        </w:tc>
        <w:tc>
          <w:tcPr>
            <w:tcW w:w="8051" w:type="dxa"/>
          </w:tcPr>
          <w:p w14:paraId="08379B56" w14:textId="77777777" w:rsidR="009E32FB" w:rsidRDefault="008A5CA4">
            <w:r w:rsidRPr="008A5CA4">
              <w:drawing>
                <wp:inline distT="0" distB="0" distL="0" distR="0" wp14:anchorId="7E9D2AFA" wp14:editId="1E54B886">
                  <wp:extent cx="4466278" cy="2387600"/>
                  <wp:effectExtent l="0" t="0" r="0" b="0"/>
                  <wp:docPr id="5634041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404143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2878" cy="2396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C3A34A" w14:textId="77777777" w:rsidR="00DB5E69" w:rsidRDefault="00DB5E69"/>
          <w:p w14:paraId="683C9AEF" w14:textId="77777777" w:rsidR="0081172F" w:rsidRPr="009A3200" w:rsidRDefault="00447EEF" w:rsidP="00447EEF">
            <w:pPr>
              <w:rPr>
                <w:sz w:val="18"/>
                <w:szCs w:val="18"/>
              </w:rPr>
            </w:pPr>
            <w:r w:rsidRPr="00447EEF">
              <w:rPr>
                <w:sz w:val="18"/>
                <w:szCs w:val="18"/>
              </w:rPr>
              <w:t>If an injury was sustained, the</w:t>
            </w:r>
            <w:r w:rsidR="0081172F" w:rsidRPr="009A3200">
              <w:rPr>
                <w:sz w:val="18"/>
                <w:szCs w:val="18"/>
              </w:rPr>
              <w:t>n</w:t>
            </w:r>
            <w:r w:rsidRPr="00447EEF">
              <w:rPr>
                <w:sz w:val="18"/>
                <w:szCs w:val="18"/>
              </w:rPr>
              <w:t xml:space="preserve"> additional fields </w:t>
            </w:r>
            <w:r w:rsidR="0081172F" w:rsidRPr="009A3200">
              <w:rPr>
                <w:sz w:val="18"/>
                <w:szCs w:val="18"/>
              </w:rPr>
              <w:t>will appear</w:t>
            </w:r>
            <w:r w:rsidRPr="00447EEF">
              <w:rPr>
                <w:sz w:val="18"/>
                <w:szCs w:val="18"/>
              </w:rPr>
              <w:t>.</w:t>
            </w:r>
            <w:r w:rsidRPr="00447EEF">
              <w:rPr>
                <w:sz w:val="18"/>
                <w:szCs w:val="18"/>
              </w:rPr>
              <w:br/>
            </w:r>
          </w:p>
          <w:p w14:paraId="3CA27D07" w14:textId="2B27DE67" w:rsidR="009A3200" w:rsidRDefault="00447EEF" w:rsidP="00447EEF">
            <w:pPr>
              <w:rPr>
                <w:sz w:val="18"/>
                <w:szCs w:val="18"/>
              </w:rPr>
            </w:pPr>
            <w:r w:rsidRPr="00447EEF">
              <w:rPr>
                <w:sz w:val="18"/>
                <w:szCs w:val="18"/>
              </w:rPr>
              <w:t>Click the Add button at the bottom of the pop-up window to return to the form.</w:t>
            </w:r>
            <w:r w:rsidR="00DE7B9C">
              <w:rPr>
                <w:sz w:val="18"/>
                <w:szCs w:val="18"/>
              </w:rPr>
              <w:t xml:space="preserve"> </w:t>
            </w:r>
            <w:r w:rsidRPr="00447EEF">
              <w:rPr>
                <w:sz w:val="18"/>
                <w:szCs w:val="18"/>
              </w:rPr>
              <w:t>The Affected Person will appear in the Persons affected or injured in the incident table.</w:t>
            </w:r>
          </w:p>
          <w:p w14:paraId="54D5AC83" w14:textId="77777777" w:rsidR="009A3200" w:rsidRDefault="00447EEF" w:rsidP="00447EEF">
            <w:pPr>
              <w:rPr>
                <w:sz w:val="18"/>
                <w:szCs w:val="18"/>
              </w:rPr>
            </w:pPr>
            <w:r w:rsidRPr="00447EEF">
              <w:rPr>
                <w:sz w:val="18"/>
                <w:szCs w:val="18"/>
              </w:rPr>
              <w:br/>
              <w:t>To add additional affected persons, click the Add button again and repeat the above process.</w:t>
            </w:r>
          </w:p>
          <w:p w14:paraId="3639DC7C" w14:textId="758B05D8" w:rsidR="00447EEF" w:rsidRPr="00A51F26" w:rsidRDefault="00447EEF" w:rsidP="009A3200">
            <w:r w:rsidRPr="00447EEF">
              <w:rPr>
                <w:sz w:val="18"/>
                <w:szCs w:val="18"/>
              </w:rPr>
              <w:br/>
              <w:t>You can edit or delete your Affected Person entries by clicking on the icons in the Actions column.</w:t>
            </w:r>
            <w:r w:rsidRPr="00447EEF">
              <w:rPr>
                <w:sz w:val="18"/>
                <w:szCs w:val="18"/>
              </w:rPr>
              <w:br/>
            </w:r>
          </w:p>
        </w:tc>
      </w:tr>
      <w:tr w:rsidR="00FB661C" w14:paraId="56917AF6" w14:textId="77777777" w:rsidTr="00C70329">
        <w:tc>
          <w:tcPr>
            <w:tcW w:w="2405" w:type="dxa"/>
          </w:tcPr>
          <w:p w14:paraId="5B75BF91" w14:textId="25782567" w:rsidR="00FB661C" w:rsidRPr="00C70329" w:rsidRDefault="00502102" w:rsidP="007E40C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70329">
              <w:rPr>
                <w:sz w:val="18"/>
                <w:szCs w:val="18"/>
              </w:rPr>
              <w:t>Alleged causal party</w:t>
            </w:r>
            <w:r w:rsidR="00114BDD" w:rsidRPr="00C70329">
              <w:rPr>
                <w:sz w:val="18"/>
                <w:szCs w:val="18"/>
              </w:rPr>
              <w:t xml:space="preserve">: </w:t>
            </w:r>
            <w:r w:rsidR="0094428D" w:rsidRPr="00C70329">
              <w:rPr>
                <w:sz w:val="18"/>
                <w:szCs w:val="18"/>
              </w:rPr>
              <w:t xml:space="preserve">specify a person </w:t>
            </w:r>
            <w:r w:rsidR="00741BA6" w:rsidRPr="00447EEF">
              <w:rPr>
                <w:sz w:val="18"/>
                <w:szCs w:val="18"/>
              </w:rPr>
              <w:t>who is allegedly responsible for causing the incident</w:t>
            </w:r>
          </w:p>
        </w:tc>
        <w:tc>
          <w:tcPr>
            <w:tcW w:w="8051" w:type="dxa"/>
          </w:tcPr>
          <w:p w14:paraId="7BBB2C07" w14:textId="77777777" w:rsidR="00FD3573" w:rsidRDefault="00114BDD">
            <w:pPr>
              <w:rPr>
                <w:sz w:val="18"/>
                <w:szCs w:val="18"/>
              </w:rPr>
            </w:pPr>
            <w:r w:rsidRPr="00447EEF">
              <w:rPr>
                <w:sz w:val="18"/>
                <w:szCs w:val="18"/>
              </w:rPr>
              <w:t>Click the Add button to open a pop-up window with</w:t>
            </w:r>
            <w:r w:rsidR="00741BA6" w:rsidRPr="00DE7B9C">
              <w:rPr>
                <w:sz w:val="18"/>
                <w:szCs w:val="18"/>
              </w:rPr>
              <w:t xml:space="preserve"> </w:t>
            </w:r>
            <w:r w:rsidRPr="00447EEF">
              <w:rPr>
                <w:sz w:val="18"/>
                <w:szCs w:val="18"/>
              </w:rPr>
              <w:t>additional fields.</w:t>
            </w:r>
          </w:p>
          <w:p w14:paraId="2E18BD96" w14:textId="77777777" w:rsidR="00FD3573" w:rsidRDefault="00114BDD">
            <w:pPr>
              <w:rPr>
                <w:sz w:val="18"/>
                <w:szCs w:val="18"/>
              </w:rPr>
            </w:pPr>
            <w:r w:rsidRPr="00447EEF">
              <w:rPr>
                <w:sz w:val="18"/>
                <w:szCs w:val="18"/>
              </w:rPr>
              <w:br/>
              <w:t>Populate all mandatory fields and click the Add button at the bottom of the pop-up window to add the person entry to</w:t>
            </w:r>
            <w:r w:rsidR="00A10E40" w:rsidRPr="00DE7B9C">
              <w:rPr>
                <w:sz w:val="18"/>
                <w:szCs w:val="18"/>
              </w:rPr>
              <w:t xml:space="preserve"> </w:t>
            </w:r>
            <w:r w:rsidRPr="00447EEF">
              <w:rPr>
                <w:sz w:val="18"/>
                <w:szCs w:val="18"/>
              </w:rPr>
              <w:t>the report.</w:t>
            </w:r>
          </w:p>
          <w:p w14:paraId="5AE3A6EA" w14:textId="77777777" w:rsidR="00FB661C" w:rsidRDefault="00114BDD">
            <w:pPr>
              <w:rPr>
                <w:sz w:val="18"/>
                <w:szCs w:val="18"/>
              </w:rPr>
            </w:pPr>
            <w:r w:rsidRPr="00447EEF">
              <w:rPr>
                <w:sz w:val="18"/>
                <w:szCs w:val="18"/>
              </w:rPr>
              <w:br/>
            </w:r>
            <w:r w:rsidR="00896C84" w:rsidRPr="00DE7B9C">
              <w:rPr>
                <w:sz w:val="18"/>
                <w:szCs w:val="18"/>
              </w:rPr>
              <w:t xml:space="preserve">Note: </w:t>
            </w:r>
            <w:r w:rsidRPr="00447EEF">
              <w:rPr>
                <w:sz w:val="18"/>
                <w:szCs w:val="18"/>
              </w:rPr>
              <w:t xml:space="preserve"> Alleged causal parties will not be notified or granted access to the incident form.</w:t>
            </w:r>
            <w:r w:rsidRPr="00447EEF">
              <w:rPr>
                <w:sz w:val="18"/>
                <w:szCs w:val="18"/>
              </w:rPr>
              <w:br/>
            </w:r>
            <w:r w:rsidR="00896C84" w:rsidRPr="00AB5D6F">
              <w:rPr>
                <w:sz w:val="18"/>
                <w:szCs w:val="18"/>
              </w:rPr>
              <w:t xml:space="preserve">Note: </w:t>
            </w:r>
            <w:r w:rsidRPr="00447EEF">
              <w:rPr>
                <w:sz w:val="18"/>
                <w:szCs w:val="18"/>
              </w:rPr>
              <w:t xml:space="preserve"> Where an alleged causal party is also an affected person, a separate incident report will need to be</w:t>
            </w:r>
            <w:r w:rsidR="002C3AFA" w:rsidRPr="00AB5D6F">
              <w:rPr>
                <w:sz w:val="18"/>
                <w:szCs w:val="18"/>
              </w:rPr>
              <w:t xml:space="preserve"> </w:t>
            </w:r>
            <w:r w:rsidRPr="00447EEF">
              <w:rPr>
                <w:sz w:val="18"/>
                <w:szCs w:val="18"/>
              </w:rPr>
              <w:t>submitted for them, as they will not have access to a report where they are identified as an alleged causal party.</w:t>
            </w:r>
          </w:p>
          <w:p w14:paraId="63C18A4A" w14:textId="77777777" w:rsidR="00924BF3" w:rsidRDefault="00924BF3" w:rsidP="00924BF3">
            <w:pPr>
              <w:rPr>
                <w:sz w:val="18"/>
                <w:szCs w:val="18"/>
              </w:rPr>
            </w:pPr>
          </w:p>
          <w:p w14:paraId="4F42F3D8" w14:textId="12E335A4" w:rsidR="00924BF3" w:rsidRPr="00924BF3" w:rsidRDefault="00924BF3" w:rsidP="00924BF3">
            <w:pPr>
              <w:tabs>
                <w:tab w:val="left" w:pos="2690"/>
              </w:tabs>
            </w:pPr>
            <w:r>
              <w:tab/>
            </w:r>
          </w:p>
        </w:tc>
      </w:tr>
      <w:tr w:rsidR="00981D36" w14:paraId="1FDA9EE4" w14:textId="77777777" w:rsidTr="00C70329">
        <w:tc>
          <w:tcPr>
            <w:tcW w:w="2405" w:type="dxa"/>
          </w:tcPr>
          <w:p w14:paraId="0FAA377D" w14:textId="36D1B0CB" w:rsidR="00981D36" w:rsidRPr="00C70329" w:rsidRDefault="00981D36" w:rsidP="007E40C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70329">
              <w:rPr>
                <w:sz w:val="18"/>
                <w:szCs w:val="18"/>
              </w:rPr>
              <w:lastRenderedPageBreak/>
              <w:t xml:space="preserve">Witness: </w:t>
            </w:r>
            <w:r w:rsidR="00DF28E1">
              <w:rPr>
                <w:sz w:val="18"/>
                <w:szCs w:val="18"/>
              </w:rPr>
              <w:t>e</w:t>
            </w:r>
            <w:r w:rsidR="00B33048" w:rsidRPr="00981D36">
              <w:rPr>
                <w:sz w:val="18"/>
                <w:szCs w:val="18"/>
              </w:rPr>
              <w:t>nter details of people who</w:t>
            </w:r>
            <w:r w:rsidR="00B33048" w:rsidRPr="00981D36">
              <w:rPr>
                <w:sz w:val="18"/>
                <w:szCs w:val="18"/>
              </w:rPr>
              <w:br/>
              <w:t>witnessed the incident</w:t>
            </w:r>
          </w:p>
        </w:tc>
        <w:tc>
          <w:tcPr>
            <w:tcW w:w="8051" w:type="dxa"/>
          </w:tcPr>
          <w:p w14:paraId="7D3B76E7" w14:textId="77777777" w:rsidR="00F10FAC" w:rsidRDefault="00F10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Pr="00981D36">
              <w:rPr>
                <w:sz w:val="18"/>
                <w:szCs w:val="18"/>
              </w:rPr>
              <w:t>lick the Add button to open a pop-up window with additional fields.</w:t>
            </w:r>
            <w:r w:rsidRPr="00981D36">
              <w:rPr>
                <w:sz w:val="18"/>
                <w:szCs w:val="18"/>
              </w:rPr>
              <w:br/>
            </w:r>
          </w:p>
          <w:p w14:paraId="101F67B7" w14:textId="4D2E1DD6" w:rsidR="00981D36" w:rsidRPr="00447EEF" w:rsidRDefault="00F10FAC">
            <w:pPr>
              <w:rPr>
                <w:sz w:val="18"/>
                <w:szCs w:val="18"/>
              </w:rPr>
            </w:pPr>
            <w:r w:rsidRPr="00981D36">
              <w:rPr>
                <w:sz w:val="18"/>
                <w:szCs w:val="18"/>
              </w:rPr>
              <w:t>Select the Witness type by clicking on the corresponding radio button. Additional fields will appear depending</w:t>
            </w:r>
            <w:r>
              <w:rPr>
                <w:sz w:val="18"/>
                <w:szCs w:val="18"/>
              </w:rPr>
              <w:t xml:space="preserve"> </w:t>
            </w:r>
            <w:r w:rsidRPr="00981D36">
              <w:rPr>
                <w:sz w:val="18"/>
                <w:szCs w:val="18"/>
              </w:rPr>
              <w:t>on the value selected.</w:t>
            </w:r>
            <w:r w:rsidRPr="00981D36">
              <w:rPr>
                <w:sz w:val="18"/>
                <w:szCs w:val="18"/>
              </w:rPr>
              <w:br/>
            </w:r>
          </w:p>
        </w:tc>
      </w:tr>
      <w:tr w:rsidR="00981D36" w14:paraId="3A820AEF" w14:textId="77777777" w:rsidTr="00C70329">
        <w:tc>
          <w:tcPr>
            <w:tcW w:w="2405" w:type="dxa"/>
          </w:tcPr>
          <w:p w14:paraId="233BB053" w14:textId="7E1A0EF3" w:rsidR="00981D36" w:rsidRPr="00DE7B9C" w:rsidRDefault="006C15F9" w:rsidP="007E40C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81D36">
              <w:rPr>
                <w:sz w:val="18"/>
                <w:szCs w:val="18"/>
              </w:rPr>
              <w:t>Person(s) notified</w:t>
            </w:r>
            <w:r w:rsidR="000360E1">
              <w:rPr>
                <w:sz w:val="18"/>
                <w:szCs w:val="18"/>
              </w:rPr>
              <w:t>:</w:t>
            </w:r>
            <w:r w:rsidRPr="00981D36">
              <w:rPr>
                <w:sz w:val="18"/>
                <w:szCs w:val="18"/>
              </w:rPr>
              <w:br/>
              <w:t>enter details of people who were notified of the</w:t>
            </w:r>
            <w:r w:rsidRPr="00981D36">
              <w:rPr>
                <w:sz w:val="18"/>
                <w:szCs w:val="18"/>
              </w:rPr>
              <w:br/>
              <w:t>incident.</w:t>
            </w:r>
          </w:p>
        </w:tc>
        <w:tc>
          <w:tcPr>
            <w:tcW w:w="8051" w:type="dxa"/>
          </w:tcPr>
          <w:p w14:paraId="60852A49" w14:textId="77777777" w:rsidR="000360E1" w:rsidRDefault="006C15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Pr="00981D36">
              <w:rPr>
                <w:sz w:val="18"/>
                <w:szCs w:val="18"/>
              </w:rPr>
              <w:t>lick the Add button to open a pop-up window with additional</w:t>
            </w:r>
            <w:r w:rsidRPr="00981D36">
              <w:rPr>
                <w:sz w:val="18"/>
                <w:szCs w:val="18"/>
              </w:rPr>
              <w:t xml:space="preserve"> </w:t>
            </w:r>
            <w:r w:rsidRPr="00981D36">
              <w:rPr>
                <w:sz w:val="18"/>
                <w:szCs w:val="18"/>
              </w:rPr>
              <w:t>to enter details of the parties notified</w:t>
            </w:r>
          </w:p>
          <w:p w14:paraId="561AAB64" w14:textId="2B445EEC" w:rsidR="000360E1" w:rsidRDefault="006C15F9">
            <w:pPr>
              <w:rPr>
                <w:sz w:val="18"/>
                <w:szCs w:val="18"/>
              </w:rPr>
            </w:pPr>
            <w:r w:rsidRPr="00981D36">
              <w:rPr>
                <w:sz w:val="18"/>
                <w:szCs w:val="18"/>
              </w:rPr>
              <w:br/>
            </w:r>
            <w:r w:rsidR="00A62217" w:rsidRPr="00981D36">
              <w:rPr>
                <w:sz w:val="18"/>
                <w:szCs w:val="18"/>
              </w:rPr>
              <w:t>Select the Role of the person notified by clicking the down arrow and selecting from the drop-down list.</w:t>
            </w:r>
            <w:r w:rsidR="00924BF3">
              <w:rPr>
                <w:sz w:val="18"/>
                <w:szCs w:val="18"/>
              </w:rPr>
              <w:t xml:space="preserve"> </w:t>
            </w:r>
            <w:r w:rsidR="00A62217" w:rsidRPr="00981D36">
              <w:rPr>
                <w:sz w:val="18"/>
                <w:szCs w:val="18"/>
              </w:rPr>
              <w:t>Type</w:t>
            </w:r>
            <w:r w:rsidR="000360E1">
              <w:rPr>
                <w:sz w:val="18"/>
                <w:szCs w:val="18"/>
              </w:rPr>
              <w:t xml:space="preserve"> </w:t>
            </w:r>
            <w:r w:rsidR="00A62217" w:rsidRPr="00981D36">
              <w:rPr>
                <w:sz w:val="18"/>
                <w:szCs w:val="18"/>
              </w:rPr>
              <w:t>their details in the following field titled Person notified.</w:t>
            </w:r>
            <w:r w:rsidR="00A62217" w:rsidRPr="00981D36">
              <w:rPr>
                <w:sz w:val="18"/>
                <w:szCs w:val="18"/>
              </w:rPr>
              <w:br/>
            </w:r>
          </w:p>
          <w:p w14:paraId="79288180" w14:textId="77777777" w:rsidR="00981D36" w:rsidRDefault="00A62217">
            <w:pPr>
              <w:rPr>
                <w:sz w:val="18"/>
                <w:szCs w:val="18"/>
              </w:rPr>
            </w:pPr>
            <w:r w:rsidRPr="00981D36">
              <w:rPr>
                <w:sz w:val="18"/>
                <w:szCs w:val="18"/>
              </w:rPr>
              <w:t>The Time of notification and Additional information fields are optional</w:t>
            </w:r>
          </w:p>
          <w:p w14:paraId="43E81BDF" w14:textId="41FB05CF" w:rsidR="000360E1" w:rsidRPr="00447EEF" w:rsidRDefault="000360E1">
            <w:pPr>
              <w:rPr>
                <w:sz w:val="18"/>
                <w:szCs w:val="18"/>
              </w:rPr>
            </w:pPr>
          </w:p>
        </w:tc>
      </w:tr>
      <w:tr w:rsidR="00981D36" w14:paraId="3EFF53F5" w14:textId="77777777" w:rsidTr="00C70329">
        <w:tc>
          <w:tcPr>
            <w:tcW w:w="2405" w:type="dxa"/>
          </w:tcPr>
          <w:p w14:paraId="266EA6BB" w14:textId="2647A35C" w:rsidR="00981D36" w:rsidRPr="00DE7B9C" w:rsidRDefault="009C4E9D" w:rsidP="007E40C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81D36">
              <w:rPr>
                <w:sz w:val="18"/>
                <w:szCs w:val="18"/>
              </w:rPr>
              <w:t>Managing workplace</w:t>
            </w:r>
          </w:p>
        </w:tc>
        <w:tc>
          <w:tcPr>
            <w:tcW w:w="8051" w:type="dxa"/>
          </w:tcPr>
          <w:p w14:paraId="4D348B5B" w14:textId="77777777" w:rsidR="000360E1" w:rsidRDefault="00981D36" w:rsidP="00981D36">
            <w:pPr>
              <w:rPr>
                <w:sz w:val="18"/>
                <w:szCs w:val="18"/>
              </w:rPr>
            </w:pPr>
            <w:r w:rsidRPr="00981D36">
              <w:rPr>
                <w:sz w:val="18"/>
                <w:szCs w:val="18"/>
              </w:rPr>
              <w:t>The Workplace managing the incident field is automatically populated with your workplace and workplace</w:t>
            </w:r>
            <w:r w:rsidR="009C4E9D">
              <w:rPr>
                <w:sz w:val="18"/>
                <w:szCs w:val="18"/>
              </w:rPr>
              <w:t xml:space="preserve"> </w:t>
            </w:r>
            <w:r w:rsidRPr="00981D36">
              <w:rPr>
                <w:sz w:val="18"/>
                <w:szCs w:val="18"/>
              </w:rPr>
              <w:t>manager.</w:t>
            </w:r>
          </w:p>
          <w:p w14:paraId="2464FF06" w14:textId="36EE4A57" w:rsidR="00981D36" w:rsidRPr="00981D36" w:rsidRDefault="00981D36" w:rsidP="00981D36">
            <w:pPr>
              <w:rPr>
                <w:sz w:val="18"/>
                <w:szCs w:val="18"/>
              </w:rPr>
            </w:pPr>
            <w:r w:rsidRPr="00981D36">
              <w:rPr>
                <w:sz w:val="18"/>
                <w:szCs w:val="18"/>
              </w:rPr>
              <w:br/>
            </w:r>
            <w:r w:rsidR="009C4E9D">
              <w:rPr>
                <w:sz w:val="18"/>
                <w:szCs w:val="18"/>
              </w:rPr>
              <w:t>Note</w:t>
            </w:r>
            <w:r w:rsidRPr="00981D36">
              <w:rPr>
                <w:sz w:val="18"/>
                <w:szCs w:val="18"/>
              </w:rPr>
              <w:t>:</w:t>
            </w:r>
            <w:r w:rsidR="00924BF3">
              <w:rPr>
                <w:sz w:val="18"/>
                <w:szCs w:val="18"/>
              </w:rPr>
              <w:t xml:space="preserve"> The</w:t>
            </w:r>
            <w:r w:rsidRPr="00981D36">
              <w:rPr>
                <w:sz w:val="18"/>
                <w:szCs w:val="18"/>
              </w:rPr>
              <w:t xml:space="preserve"> Workplace managing the incident is the person responsible for managing this incident. You can choose</w:t>
            </w:r>
            <w:r w:rsidR="009C4E9D">
              <w:rPr>
                <w:sz w:val="18"/>
                <w:szCs w:val="18"/>
              </w:rPr>
              <w:t xml:space="preserve"> </w:t>
            </w:r>
            <w:r w:rsidRPr="00981D36">
              <w:rPr>
                <w:sz w:val="18"/>
                <w:szCs w:val="18"/>
              </w:rPr>
              <w:t>another person to manage the incident by selecting a different workplace and line manager. An example of</w:t>
            </w:r>
            <w:r w:rsidR="009C4E9D">
              <w:rPr>
                <w:sz w:val="18"/>
                <w:szCs w:val="18"/>
              </w:rPr>
              <w:t xml:space="preserve"> </w:t>
            </w:r>
            <w:r w:rsidRPr="00981D36">
              <w:rPr>
                <w:sz w:val="18"/>
                <w:szCs w:val="18"/>
              </w:rPr>
              <w:t>when you may need to do this is if the incident involves your workplace manager.</w:t>
            </w:r>
          </w:p>
          <w:p w14:paraId="7DFF1CC3" w14:textId="77777777" w:rsidR="00981D36" w:rsidRPr="00447EEF" w:rsidRDefault="00981D36">
            <w:pPr>
              <w:rPr>
                <w:sz w:val="18"/>
                <w:szCs w:val="18"/>
              </w:rPr>
            </w:pPr>
          </w:p>
        </w:tc>
      </w:tr>
      <w:tr w:rsidR="00DF44E2" w14:paraId="46D52211" w14:textId="77777777" w:rsidTr="00C70329">
        <w:tc>
          <w:tcPr>
            <w:tcW w:w="2405" w:type="dxa"/>
          </w:tcPr>
          <w:p w14:paraId="093A4D36" w14:textId="6C32A3A5" w:rsidR="00DF44E2" w:rsidRPr="00981D36" w:rsidRDefault="00DF44E2" w:rsidP="007E40C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DF44E2">
              <w:rPr>
                <w:sz w:val="18"/>
                <w:szCs w:val="18"/>
              </w:rPr>
              <w:t>Attachments (optional)</w:t>
            </w:r>
          </w:p>
        </w:tc>
        <w:tc>
          <w:tcPr>
            <w:tcW w:w="8051" w:type="dxa"/>
          </w:tcPr>
          <w:p w14:paraId="1818F518" w14:textId="77777777" w:rsidR="00DF44E2" w:rsidRDefault="00DF44E2" w:rsidP="00981D36">
            <w:pPr>
              <w:rPr>
                <w:sz w:val="18"/>
                <w:szCs w:val="18"/>
              </w:rPr>
            </w:pPr>
            <w:r w:rsidRPr="00DF44E2">
              <w:rPr>
                <w:sz w:val="18"/>
                <w:szCs w:val="18"/>
              </w:rPr>
              <w:t>To add attachments, click on Add attachments at the bottom of the form.</w:t>
            </w:r>
            <w:r w:rsidR="000360E1">
              <w:rPr>
                <w:sz w:val="18"/>
                <w:szCs w:val="18"/>
              </w:rPr>
              <w:t xml:space="preserve"> </w:t>
            </w:r>
          </w:p>
          <w:p w14:paraId="1CB0D481" w14:textId="73D30EB4" w:rsidR="000360E1" w:rsidRPr="00981D36" w:rsidRDefault="000360E1" w:rsidP="00981D36">
            <w:pPr>
              <w:rPr>
                <w:sz w:val="18"/>
                <w:szCs w:val="18"/>
              </w:rPr>
            </w:pPr>
          </w:p>
        </w:tc>
      </w:tr>
      <w:tr w:rsidR="00DF44E2" w14:paraId="0588652F" w14:textId="77777777" w:rsidTr="00C70329">
        <w:tc>
          <w:tcPr>
            <w:tcW w:w="2405" w:type="dxa"/>
          </w:tcPr>
          <w:p w14:paraId="111BC49D" w14:textId="740C6168" w:rsidR="00DF44E2" w:rsidRPr="00981D36" w:rsidRDefault="00DF44E2" w:rsidP="007E40C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DF44E2">
              <w:rPr>
                <w:sz w:val="18"/>
                <w:szCs w:val="18"/>
              </w:rPr>
              <w:t>Save as Draft (optional)</w:t>
            </w:r>
          </w:p>
        </w:tc>
        <w:tc>
          <w:tcPr>
            <w:tcW w:w="8051" w:type="dxa"/>
          </w:tcPr>
          <w:p w14:paraId="7152836A" w14:textId="0100BC48" w:rsidR="00DF44E2" w:rsidRPr="00981D36" w:rsidRDefault="00DF44E2" w:rsidP="00981D36">
            <w:pPr>
              <w:rPr>
                <w:sz w:val="18"/>
                <w:szCs w:val="18"/>
              </w:rPr>
            </w:pPr>
            <w:r w:rsidRPr="00DF44E2">
              <w:rPr>
                <w:sz w:val="18"/>
                <w:szCs w:val="18"/>
              </w:rPr>
              <w:t>You can save the report as a draft at any time by clicking on the</w:t>
            </w:r>
            <w:r w:rsidR="000360E1">
              <w:rPr>
                <w:sz w:val="18"/>
                <w:szCs w:val="18"/>
              </w:rPr>
              <w:t xml:space="preserve"> </w:t>
            </w:r>
            <w:r w:rsidRPr="00DF44E2">
              <w:rPr>
                <w:sz w:val="18"/>
                <w:szCs w:val="18"/>
              </w:rPr>
              <w:t>Save as Draft button on the right side of the page.</w:t>
            </w:r>
            <w:r w:rsidRPr="00DF44E2">
              <w:rPr>
                <w:sz w:val="18"/>
                <w:szCs w:val="18"/>
              </w:rPr>
              <w:br/>
              <w:t>Reports saved as drafts are stored in the Draft List</w:t>
            </w:r>
            <w:r w:rsidR="000360E1">
              <w:rPr>
                <w:sz w:val="18"/>
                <w:szCs w:val="18"/>
              </w:rPr>
              <w:t xml:space="preserve"> </w:t>
            </w:r>
            <w:r w:rsidRPr="00DF44E2">
              <w:rPr>
                <w:sz w:val="18"/>
                <w:szCs w:val="18"/>
              </w:rPr>
              <w:t>accessible via the header bar.</w:t>
            </w:r>
            <w:r w:rsidRPr="00DF44E2">
              <w:rPr>
                <w:sz w:val="18"/>
                <w:szCs w:val="18"/>
              </w:rPr>
              <w:br/>
            </w:r>
          </w:p>
        </w:tc>
      </w:tr>
      <w:tr w:rsidR="00DF44E2" w14:paraId="2EF78581" w14:textId="77777777" w:rsidTr="00C70329">
        <w:tc>
          <w:tcPr>
            <w:tcW w:w="2405" w:type="dxa"/>
          </w:tcPr>
          <w:p w14:paraId="50885E7D" w14:textId="25E03C40" w:rsidR="00DF44E2" w:rsidRPr="00981D36" w:rsidRDefault="00DF44E2" w:rsidP="007E40C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DF44E2">
              <w:rPr>
                <w:sz w:val="18"/>
                <w:szCs w:val="18"/>
              </w:rPr>
              <w:t>Submit</w:t>
            </w:r>
          </w:p>
        </w:tc>
        <w:tc>
          <w:tcPr>
            <w:tcW w:w="8051" w:type="dxa"/>
          </w:tcPr>
          <w:p w14:paraId="51295EB2" w14:textId="77777777" w:rsidR="000360E1" w:rsidRDefault="00DF44E2" w:rsidP="00981D36">
            <w:pPr>
              <w:rPr>
                <w:sz w:val="18"/>
                <w:szCs w:val="18"/>
              </w:rPr>
            </w:pPr>
            <w:r w:rsidRPr="00DF44E2">
              <w:rPr>
                <w:sz w:val="18"/>
                <w:szCs w:val="18"/>
              </w:rPr>
              <w:t>Click the Submit button on the right side of the</w:t>
            </w:r>
            <w:r w:rsidR="000360E1">
              <w:rPr>
                <w:sz w:val="18"/>
                <w:szCs w:val="18"/>
              </w:rPr>
              <w:t xml:space="preserve"> </w:t>
            </w:r>
            <w:r w:rsidRPr="00DF44E2">
              <w:rPr>
                <w:sz w:val="18"/>
                <w:szCs w:val="18"/>
              </w:rPr>
              <w:t>page once you are ready to submit the incident</w:t>
            </w:r>
            <w:r w:rsidR="000360E1">
              <w:rPr>
                <w:sz w:val="18"/>
                <w:szCs w:val="18"/>
              </w:rPr>
              <w:t xml:space="preserve"> </w:t>
            </w:r>
            <w:r w:rsidRPr="00DF44E2">
              <w:rPr>
                <w:sz w:val="18"/>
                <w:szCs w:val="18"/>
              </w:rPr>
              <w:t>report.</w:t>
            </w:r>
          </w:p>
          <w:p w14:paraId="3F5CDEB6" w14:textId="77777777" w:rsidR="000360E1" w:rsidRDefault="00DF44E2" w:rsidP="00981D36">
            <w:pPr>
              <w:rPr>
                <w:sz w:val="18"/>
                <w:szCs w:val="18"/>
              </w:rPr>
            </w:pPr>
            <w:r w:rsidRPr="00DF44E2">
              <w:rPr>
                <w:sz w:val="18"/>
                <w:szCs w:val="18"/>
              </w:rPr>
              <w:br/>
              <w:t>After you click submit, you will see a confirmation page containing details of your</w:t>
            </w:r>
            <w:r w:rsidR="000360E1">
              <w:rPr>
                <w:sz w:val="18"/>
                <w:szCs w:val="18"/>
              </w:rPr>
              <w:t xml:space="preserve"> </w:t>
            </w:r>
            <w:r w:rsidRPr="00DF44E2">
              <w:rPr>
                <w:sz w:val="18"/>
                <w:szCs w:val="18"/>
              </w:rPr>
              <w:t>report.</w:t>
            </w:r>
          </w:p>
          <w:p w14:paraId="043DE423" w14:textId="77777777" w:rsidR="00DF44E2" w:rsidRDefault="00DF44E2" w:rsidP="00981D36">
            <w:pPr>
              <w:rPr>
                <w:b/>
                <w:bCs/>
                <w:sz w:val="18"/>
                <w:szCs w:val="18"/>
              </w:rPr>
            </w:pPr>
            <w:r w:rsidRPr="00DF44E2">
              <w:rPr>
                <w:sz w:val="18"/>
                <w:szCs w:val="18"/>
              </w:rPr>
              <w:br/>
              <w:t xml:space="preserve">This report will now be visible on the </w:t>
            </w:r>
            <w:proofErr w:type="spellStart"/>
            <w:r w:rsidRPr="00DF44E2">
              <w:rPr>
                <w:sz w:val="18"/>
                <w:szCs w:val="18"/>
              </w:rPr>
              <w:t>eduSafe</w:t>
            </w:r>
            <w:proofErr w:type="spellEnd"/>
            <w:r w:rsidRPr="00DF44E2">
              <w:rPr>
                <w:sz w:val="18"/>
                <w:szCs w:val="18"/>
              </w:rPr>
              <w:t xml:space="preserve"> Plus home page in the </w:t>
            </w:r>
            <w:r w:rsidRPr="00DF44E2">
              <w:rPr>
                <w:b/>
                <w:bCs/>
                <w:sz w:val="18"/>
                <w:szCs w:val="18"/>
              </w:rPr>
              <w:t>My Reports: Incidents and</w:t>
            </w:r>
            <w:r w:rsidRPr="00DF44E2">
              <w:rPr>
                <w:b/>
                <w:bCs/>
                <w:sz w:val="18"/>
                <w:szCs w:val="18"/>
              </w:rPr>
              <w:br/>
              <w:t>Hazards</w:t>
            </w:r>
          </w:p>
          <w:p w14:paraId="1A9DB362" w14:textId="3B22C142" w:rsidR="000360E1" w:rsidRPr="00981D36" w:rsidRDefault="000360E1" w:rsidP="00981D36">
            <w:pPr>
              <w:rPr>
                <w:sz w:val="18"/>
                <w:szCs w:val="18"/>
              </w:rPr>
            </w:pPr>
          </w:p>
        </w:tc>
      </w:tr>
    </w:tbl>
    <w:p w14:paraId="05AC2CA7" w14:textId="77777777" w:rsidR="007E40C4" w:rsidRDefault="007E40C4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456"/>
      </w:tblGrid>
      <w:tr w:rsidR="00616AF4" w:rsidRPr="00264EA2" w14:paraId="6DAC9BA6" w14:textId="77777777" w:rsidTr="00AB601A">
        <w:trPr>
          <w:tblHeader/>
        </w:trPr>
        <w:tc>
          <w:tcPr>
            <w:tcW w:w="10456" w:type="dxa"/>
            <w:shd w:val="clear" w:color="auto" w:fill="B4C6E7" w:themeFill="accent1" w:themeFillTint="66"/>
          </w:tcPr>
          <w:p w14:paraId="5D3FA512" w14:textId="4493E544" w:rsidR="00616AF4" w:rsidRPr="00616AF4" w:rsidRDefault="00616AF4" w:rsidP="00616AF4">
            <w:r w:rsidRPr="000F3771">
              <w:rPr>
                <w:b/>
                <w:bCs/>
              </w:rPr>
              <w:t>Employee Wellbeing Support Services</w:t>
            </w:r>
            <w:r w:rsidRPr="000F3771">
              <w:t xml:space="preserve"> </w:t>
            </w:r>
          </w:p>
        </w:tc>
      </w:tr>
      <w:tr w:rsidR="00616AF4" w14:paraId="33077A6A" w14:textId="77777777" w:rsidTr="00BF07B3">
        <w:trPr>
          <w:trHeight w:val="893"/>
        </w:trPr>
        <w:tc>
          <w:tcPr>
            <w:tcW w:w="10456" w:type="dxa"/>
          </w:tcPr>
          <w:p w14:paraId="7913ADEE" w14:textId="761E33D9" w:rsidR="00616AF4" w:rsidRPr="000F3771" w:rsidRDefault="00616AF4" w:rsidP="00616AF4">
            <w:pPr>
              <w:spacing w:after="160" w:line="259" w:lineRule="auto"/>
            </w:pPr>
            <w:r>
              <w:t>The s</w:t>
            </w:r>
            <w:r>
              <w:t>taff</w:t>
            </w:r>
            <w:r w:rsidRPr="000F3771">
              <w:t xml:space="preserve"> wellbeing supports available to you </w:t>
            </w:r>
            <w:r>
              <w:t xml:space="preserve">are </w:t>
            </w:r>
            <w:r w:rsidRPr="000F3771">
              <w:t>known as</w:t>
            </w:r>
            <w:r w:rsidRPr="000F3771">
              <w:rPr>
                <w:b/>
                <w:bCs/>
              </w:rPr>
              <w:t xml:space="preserve"> Employee Wellbeing Support Services</w:t>
            </w:r>
            <w:r w:rsidRPr="000F3771">
              <w:t>. (replacing Employee Assistance program - EAP). These services are free and confidential and will be delivered by external provider Converge International. </w:t>
            </w:r>
          </w:p>
          <w:p w14:paraId="03047B93" w14:textId="77777777" w:rsidR="00616AF4" w:rsidRPr="000F3771" w:rsidRDefault="00616AF4" w:rsidP="00616AF4">
            <w:pPr>
              <w:spacing w:after="160" w:line="259" w:lineRule="auto"/>
            </w:pPr>
            <w:r w:rsidRPr="000F3771">
              <w:rPr>
                <w:b/>
                <w:bCs/>
              </w:rPr>
              <w:t>Services offered</w:t>
            </w:r>
          </w:p>
          <w:p w14:paraId="5E057078" w14:textId="77777777" w:rsidR="00616AF4" w:rsidRPr="000F3771" w:rsidRDefault="00616AF4" w:rsidP="00616AF4">
            <w:pPr>
              <w:spacing w:after="160" w:line="259" w:lineRule="auto"/>
            </w:pPr>
            <w:r w:rsidRPr="000F3771">
              <w:t>The services are confidential and include a range of new supports - money, legal (non-work related), nutrition and lifestyle, conflict, career development, family advice, employee assist for counselling and manager assist for people managers. The new services will also provide 6 specialist helplines for staff who identify as Aboriginal and Torres Strait Islander, LGBTIQA+, a person with disability or carer for a person with disability, experiencing family and/or domestic violence, seeking advice on aged care issues or elderly family members care, and seeking spiritual pastoral care.</w:t>
            </w:r>
          </w:p>
          <w:p w14:paraId="11B8A309" w14:textId="77777777" w:rsidR="00616AF4" w:rsidRPr="000F3771" w:rsidRDefault="00616AF4" w:rsidP="00616AF4">
            <w:pPr>
              <w:spacing w:after="160" w:line="259" w:lineRule="auto"/>
            </w:pPr>
            <w:r w:rsidRPr="000F3771">
              <w:t xml:space="preserve">For an overview of the services, please refer to the </w:t>
            </w:r>
            <w:hyperlink r:id="rId21" w:tgtFrame="_blank" w:tooltip="https://view.officeapps.live.com/op/view.aspx?src=https%3a%2f%2fcontent.sdp.education.vic.gov.au%2fmedia%2femployee-wellbeing-support-services-schools-fact-sheet-2162&amp;wdorigin=browselink" w:history="1">
              <w:r w:rsidRPr="000F3771">
                <w:rPr>
                  <w:rStyle w:val="Hyperlink"/>
                </w:rPr>
                <w:t>fact sheet</w:t>
              </w:r>
            </w:hyperlink>
            <w:r w:rsidRPr="000F3771">
              <w:t>.</w:t>
            </w:r>
          </w:p>
          <w:p w14:paraId="735348EA" w14:textId="77777777" w:rsidR="00616AF4" w:rsidRPr="000F3771" w:rsidRDefault="00616AF4" w:rsidP="00616AF4">
            <w:pPr>
              <w:spacing w:after="160" w:line="259" w:lineRule="auto"/>
            </w:pPr>
            <w:r w:rsidRPr="000F3771">
              <w:rPr>
                <w:b/>
                <w:bCs/>
              </w:rPr>
              <w:t>Booking an Employee Wellbeing Support Services appointment </w:t>
            </w:r>
          </w:p>
          <w:p w14:paraId="579966BE" w14:textId="62D52258" w:rsidR="00616AF4" w:rsidRDefault="00616AF4" w:rsidP="004F429C">
            <w:pPr>
              <w:spacing w:after="160" w:line="259" w:lineRule="auto"/>
            </w:pPr>
            <w:r w:rsidRPr="000F3771">
              <w:t xml:space="preserve">Call 1300 291 071 or book online via the </w:t>
            </w:r>
            <w:hyperlink r:id="rId22" w:tgtFrame="_blank" w:tooltip="https://portal.converge-online.com/" w:history="1">
              <w:r w:rsidRPr="000F3771">
                <w:rPr>
                  <w:rStyle w:val="Hyperlink"/>
                </w:rPr>
                <w:t>Converge International portal</w:t>
              </w:r>
            </w:hyperlink>
            <w:r w:rsidRPr="000F3771">
              <w:t xml:space="preserve">, entering the organisational code </w:t>
            </w:r>
            <w:proofErr w:type="spellStart"/>
            <w:r w:rsidRPr="000F3771">
              <w:t>mywellbeing</w:t>
            </w:r>
            <w:proofErr w:type="spellEnd"/>
          </w:p>
        </w:tc>
      </w:tr>
    </w:tbl>
    <w:p w14:paraId="43AB1DC0" w14:textId="77777777" w:rsidR="00F67C59" w:rsidRDefault="00F67C59"/>
    <w:p w14:paraId="3DBD2BBF" w14:textId="77777777" w:rsidR="000F3771" w:rsidRDefault="000F3771"/>
    <w:sectPr w:rsidR="000F3771" w:rsidSect="00553B92">
      <w:headerReference w:type="default" r:id="rId23"/>
      <w:footerReference w:type="default" r:id="rId24"/>
      <w:headerReference w:type="first" r:id="rId25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A21F9" w14:textId="77777777" w:rsidR="00302527" w:rsidRDefault="00302527" w:rsidP="007E40C4">
      <w:pPr>
        <w:spacing w:after="0" w:line="240" w:lineRule="auto"/>
      </w:pPr>
      <w:r>
        <w:separator/>
      </w:r>
    </w:p>
  </w:endnote>
  <w:endnote w:type="continuationSeparator" w:id="0">
    <w:p w14:paraId="658BA5C4" w14:textId="77777777" w:rsidR="00302527" w:rsidRDefault="00302527" w:rsidP="007E4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31616366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7C851776" w14:textId="1D4C9A0F" w:rsidR="004247AB" w:rsidRPr="00924BF3" w:rsidRDefault="004247AB">
        <w:pPr>
          <w:pStyle w:val="Footer"/>
          <w:jc w:val="center"/>
          <w:rPr>
            <w:sz w:val="18"/>
            <w:szCs w:val="18"/>
          </w:rPr>
        </w:pPr>
        <w:r w:rsidRPr="00924BF3">
          <w:rPr>
            <w:sz w:val="18"/>
            <w:szCs w:val="18"/>
          </w:rPr>
          <w:fldChar w:fldCharType="begin"/>
        </w:r>
        <w:r w:rsidRPr="00924BF3">
          <w:rPr>
            <w:sz w:val="18"/>
            <w:szCs w:val="18"/>
          </w:rPr>
          <w:instrText xml:space="preserve"> PAGE   \* MERGEFORMAT </w:instrText>
        </w:r>
        <w:r w:rsidRPr="00924BF3">
          <w:rPr>
            <w:sz w:val="18"/>
            <w:szCs w:val="18"/>
          </w:rPr>
          <w:fldChar w:fldCharType="separate"/>
        </w:r>
        <w:r w:rsidRPr="00924BF3">
          <w:rPr>
            <w:noProof/>
            <w:sz w:val="18"/>
            <w:szCs w:val="18"/>
          </w:rPr>
          <w:t>2</w:t>
        </w:r>
        <w:r w:rsidRPr="00924BF3">
          <w:rPr>
            <w:noProof/>
            <w:sz w:val="18"/>
            <w:szCs w:val="18"/>
          </w:rPr>
          <w:fldChar w:fldCharType="end"/>
        </w:r>
      </w:p>
    </w:sdtContent>
  </w:sdt>
  <w:p w14:paraId="549A577F" w14:textId="77777777" w:rsidR="004247AB" w:rsidRDefault="004247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A3B5F" w14:textId="77777777" w:rsidR="00302527" w:rsidRDefault="00302527" w:rsidP="007E40C4">
      <w:pPr>
        <w:spacing w:after="0" w:line="240" w:lineRule="auto"/>
      </w:pPr>
      <w:r>
        <w:separator/>
      </w:r>
    </w:p>
  </w:footnote>
  <w:footnote w:type="continuationSeparator" w:id="0">
    <w:p w14:paraId="0DAF7317" w14:textId="77777777" w:rsidR="00302527" w:rsidRDefault="00302527" w:rsidP="007E4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76B1D" w14:textId="3D903308" w:rsidR="007E40C4" w:rsidRPr="00936DC3" w:rsidRDefault="00C545AB" w:rsidP="00AA7BF0">
    <w:pPr>
      <w:pStyle w:val="Header"/>
      <w:rPr>
        <w:b/>
        <w:bCs/>
      </w:rPr>
    </w:pPr>
    <w:r w:rsidRPr="00936DC3">
      <w:rPr>
        <w:rFonts w:ascii="Calibri" w:eastAsia="Times New Roman" w:hAnsi="Calibri" w:cs="Calibri"/>
        <w:b/>
        <w:bCs/>
        <w:noProof/>
        <w:lang w:eastAsia="en-AU"/>
      </w:rPr>
      <w:drawing>
        <wp:anchor distT="0" distB="0" distL="114300" distR="114300" simplePos="0" relativeHeight="251658752" behindDoc="0" locked="0" layoutInCell="1" allowOverlap="1" wp14:anchorId="503EC3BA" wp14:editId="3ACA7675">
          <wp:simplePos x="0" y="0"/>
          <wp:positionH relativeFrom="margin">
            <wp:posOffset>-285750</wp:posOffset>
          </wp:positionH>
          <wp:positionV relativeFrom="paragraph">
            <wp:posOffset>-182880</wp:posOffset>
          </wp:positionV>
          <wp:extent cx="717550" cy="524510"/>
          <wp:effectExtent l="0" t="0" r="6350" b="8890"/>
          <wp:wrapThrough wrapText="bothSides">
            <wp:wrapPolygon edited="0">
              <wp:start x="0" y="0"/>
              <wp:lineTo x="0" y="21182"/>
              <wp:lineTo x="21218" y="21182"/>
              <wp:lineTo x="21218" y="0"/>
              <wp:lineTo x="0" y="0"/>
            </wp:wrapPolygon>
          </wp:wrapThrough>
          <wp:docPr id="1" name="Picture 1" descr="BRUNSWICK &#10;SECONDARY COLLEG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UNSWICK &#10;SECONDARY COLLEGE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7BF0" w:rsidRPr="00936DC3">
      <w:rPr>
        <w:b/>
        <w:bCs/>
      </w:rPr>
      <w:t>Reporting a staff incident (injury or near</w:t>
    </w:r>
    <w:r w:rsidR="00AA7BF0" w:rsidRPr="00936DC3">
      <w:rPr>
        <w:b/>
        <w:bCs/>
      </w:rPr>
      <w:t xml:space="preserve"> </w:t>
    </w:r>
    <w:r w:rsidR="00AA7BF0" w:rsidRPr="00936DC3">
      <w:rPr>
        <w:b/>
        <w:bCs/>
      </w:rPr>
      <w:t>miss)</w:t>
    </w:r>
    <w:r w:rsidR="00AA7BF0" w:rsidRPr="00936DC3">
      <w:rPr>
        <w:b/>
        <w:bCs/>
      </w:rPr>
      <w:br/>
    </w:r>
    <w:r w:rsidR="00936DC3">
      <w:rPr>
        <w:b/>
        <w:bCs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80EC8" w14:textId="77777777" w:rsidR="00553B92" w:rsidRPr="00D0500D" w:rsidRDefault="00553B92" w:rsidP="00553B92">
    <w:pPr>
      <w:pStyle w:val="Header"/>
      <w:rPr>
        <w:b/>
        <w:bCs/>
        <w:sz w:val="36"/>
        <w:szCs w:val="36"/>
      </w:rPr>
    </w:pPr>
    <w:r w:rsidRPr="00D0500D">
      <w:rPr>
        <w:rFonts w:ascii="Calibri" w:eastAsia="Times New Roman" w:hAnsi="Calibri" w:cs="Calibri"/>
        <w:b/>
        <w:bCs/>
        <w:noProof/>
        <w:sz w:val="36"/>
        <w:szCs w:val="36"/>
        <w:lang w:eastAsia="en-AU"/>
      </w:rPr>
      <w:drawing>
        <wp:anchor distT="0" distB="0" distL="114300" distR="114300" simplePos="0" relativeHeight="251659776" behindDoc="0" locked="0" layoutInCell="1" allowOverlap="1" wp14:anchorId="3D9BFFB9" wp14:editId="24AE39CB">
          <wp:simplePos x="0" y="0"/>
          <wp:positionH relativeFrom="margin">
            <wp:posOffset>-283210</wp:posOffset>
          </wp:positionH>
          <wp:positionV relativeFrom="paragraph">
            <wp:posOffset>-182880</wp:posOffset>
          </wp:positionV>
          <wp:extent cx="1417320" cy="1036955"/>
          <wp:effectExtent l="0" t="0" r="0" b="0"/>
          <wp:wrapThrough wrapText="bothSides">
            <wp:wrapPolygon edited="0">
              <wp:start x="0" y="0"/>
              <wp:lineTo x="0" y="21031"/>
              <wp:lineTo x="21194" y="21031"/>
              <wp:lineTo x="21194" y="0"/>
              <wp:lineTo x="0" y="0"/>
            </wp:wrapPolygon>
          </wp:wrapThrough>
          <wp:docPr id="5483861" name="Picture 5483861" descr="BRUNSWICK &#10;SECONDARY COLLEG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UNSWICK &#10;SECONDARY COLLEGE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1036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0500D">
      <w:rPr>
        <w:b/>
        <w:bCs/>
        <w:sz w:val="36"/>
        <w:szCs w:val="36"/>
      </w:rPr>
      <w:t>Reporting a staff incident (injury or near miss)</w:t>
    </w:r>
    <w:r w:rsidRPr="00D0500D">
      <w:rPr>
        <w:b/>
        <w:bCs/>
        <w:sz w:val="36"/>
        <w:szCs w:val="36"/>
      </w:rPr>
      <w:br/>
      <w:t xml:space="preserve">An </w:t>
    </w:r>
    <w:proofErr w:type="spellStart"/>
    <w:r w:rsidRPr="00D0500D">
      <w:rPr>
        <w:b/>
        <w:bCs/>
        <w:sz w:val="36"/>
        <w:szCs w:val="36"/>
      </w:rPr>
      <w:t>eduSafe</w:t>
    </w:r>
    <w:proofErr w:type="spellEnd"/>
    <w:r w:rsidRPr="00D0500D">
      <w:rPr>
        <w:b/>
        <w:bCs/>
        <w:sz w:val="36"/>
        <w:szCs w:val="36"/>
      </w:rPr>
      <w:t xml:space="preserve"> Plus guide</w:t>
    </w:r>
  </w:p>
  <w:p w14:paraId="61265CE8" w14:textId="77777777" w:rsidR="00280B15" w:rsidRDefault="00280B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5282F"/>
    <w:multiLevelType w:val="hybridMultilevel"/>
    <w:tmpl w:val="40DEDFE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0549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0C4"/>
    <w:rsid w:val="0002264D"/>
    <w:rsid w:val="000360E1"/>
    <w:rsid w:val="00071992"/>
    <w:rsid w:val="0008767A"/>
    <w:rsid w:val="00093570"/>
    <w:rsid w:val="000C253E"/>
    <w:rsid w:val="000F3771"/>
    <w:rsid w:val="000F5005"/>
    <w:rsid w:val="00104982"/>
    <w:rsid w:val="00114267"/>
    <w:rsid w:val="00114BDD"/>
    <w:rsid w:val="001210C0"/>
    <w:rsid w:val="0013370A"/>
    <w:rsid w:val="00147FC1"/>
    <w:rsid w:val="00161B83"/>
    <w:rsid w:val="00162F42"/>
    <w:rsid w:val="0018375F"/>
    <w:rsid w:val="001A5534"/>
    <w:rsid w:val="001B577F"/>
    <w:rsid w:val="001B700F"/>
    <w:rsid w:val="001D7C8C"/>
    <w:rsid w:val="002165B4"/>
    <w:rsid w:val="002565B7"/>
    <w:rsid w:val="00264EA2"/>
    <w:rsid w:val="00280B15"/>
    <w:rsid w:val="002B6123"/>
    <w:rsid w:val="002C0A13"/>
    <w:rsid w:val="002C3AFA"/>
    <w:rsid w:val="002C76C8"/>
    <w:rsid w:val="002E3BA0"/>
    <w:rsid w:val="00302527"/>
    <w:rsid w:val="00303DE5"/>
    <w:rsid w:val="0031081F"/>
    <w:rsid w:val="00325F72"/>
    <w:rsid w:val="00354D95"/>
    <w:rsid w:val="00356F7C"/>
    <w:rsid w:val="00376824"/>
    <w:rsid w:val="003A1572"/>
    <w:rsid w:val="003A3271"/>
    <w:rsid w:val="004065CF"/>
    <w:rsid w:val="0041204D"/>
    <w:rsid w:val="004139D4"/>
    <w:rsid w:val="004153B4"/>
    <w:rsid w:val="004247AB"/>
    <w:rsid w:val="00447EEF"/>
    <w:rsid w:val="00491CA4"/>
    <w:rsid w:val="004B0DDC"/>
    <w:rsid w:val="004B0EBB"/>
    <w:rsid w:val="004D6F35"/>
    <w:rsid w:val="004F429C"/>
    <w:rsid w:val="00502102"/>
    <w:rsid w:val="005049EC"/>
    <w:rsid w:val="00553B92"/>
    <w:rsid w:val="005F0674"/>
    <w:rsid w:val="005F3E42"/>
    <w:rsid w:val="00616AF4"/>
    <w:rsid w:val="00686143"/>
    <w:rsid w:val="006C15F9"/>
    <w:rsid w:val="006D178E"/>
    <w:rsid w:val="006E2E0C"/>
    <w:rsid w:val="0071747A"/>
    <w:rsid w:val="00741BA6"/>
    <w:rsid w:val="00756D0D"/>
    <w:rsid w:val="007965E9"/>
    <w:rsid w:val="007C0FA1"/>
    <w:rsid w:val="007D25C8"/>
    <w:rsid w:val="007D4D8B"/>
    <w:rsid w:val="007D59F6"/>
    <w:rsid w:val="007E40C4"/>
    <w:rsid w:val="007F3A6E"/>
    <w:rsid w:val="0081172F"/>
    <w:rsid w:val="0083422D"/>
    <w:rsid w:val="00834EAB"/>
    <w:rsid w:val="00876EF1"/>
    <w:rsid w:val="008945F6"/>
    <w:rsid w:val="00896C84"/>
    <w:rsid w:val="008A402B"/>
    <w:rsid w:val="008A5CA4"/>
    <w:rsid w:val="008B1773"/>
    <w:rsid w:val="008D0728"/>
    <w:rsid w:val="008F75E6"/>
    <w:rsid w:val="0090296E"/>
    <w:rsid w:val="00911D3A"/>
    <w:rsid w:val="009133DB"/>
    <w:rsid w:val="00924BF3"/>
    <w:rsid w:val="00932519"/>
    <w:rsid w:val="009356F1"/>
    <w:rsid w:val="00936B93"/>
    <w:rsid w:val="00936DC3"/>
    <w:rsid w:val="0094428D"/>
    <w:rsid w:val="009442D8"/>
    <w:rsid w:val="00946FAC"/>
    <w:rsid w:val="00955969"/>
    <w:rsid w:val="00981D36"/>
    <w:rsid w:val="00984CCC"/>
    <w:rsid w:val="0098512B"/>
    <w:rsid w:val="009942E4"/>
    <w:rsid w:val="0099606F"/>
    <w:rsid w:val="009A3200"/>
    <w:rsid w:val="009B0E29"/>
    <w:rsid w:val="009C3731"/>
    <w:rsid w:val="009C4E9D"/>
    <w:rsid w:val="009D6F4B"/>
    <w:rsid w:val="009E32FB"/>
    <w:rsid w:val="009E58C7"/>
    <w:rsid w:val="009E5FCB"/>
    <w:rsid w:val="009F5E27"/>
    <w:rsid w:val="00A10E40"/>
    <w:rsid w:val="00A42665"/>
    <w:rsid w:val="00A47695"/>
    <w:rsid w:val="00A51F26"/>
    <w:rsid w:val="00A54971"/>
    <w:rsid w:val="00A62217"/>
    <w:rsid w:val="00AA7BF0"/>
    <w:rsid w:val="00AB33FF"/>
    <w:rsid w:val="00AB50FC"/>
    <w:rsid w:val="00AB5D6F"/>
    <w:rsid w:val="00AB64B0"/>
    <w:rsid w:val="00AC02AF"/>
    <w:rsid w:val="00AC68CA"/>
    <w:rsid w:val="00AE2E3E"/>
    <w:rsid w:val="00AF38C4"/>
    <w:rsid w:val="00B32C6A"/>
    <w:rsid w:val="00B33048"/>
    <w:rsid w:val="00B810AE"/>
    <w:rsid w:val="00B90E91"/>
    <w:rsid w:val="00BB2B4E"/>
    <w:rsid w:val="00BC3730"/>
    <w:rsid w:val="00BD38AF"/>
    <w:rsid w:val="00BF7B05"/>
    <w:rsid w:val="00C06257"/>
    <w:rsid w:val="00C173AA"/>
    <w:rsid w:val="00C2136D"/>
    <w:rsid w:val="00C23C1A"/>
    <w:rsid w:val="00C26E3E"/>
    <w:rsid w:val="00C545AB"/>
    <w:rsid w:val="00C67450"/>
    <w:rsid w:val="00C70329"/>
    <w:rsid w:val="00CA3C62"/>
    <w:rsid w:val="00CE26D2"/>
    <w:rsid w:val="00D0500D"/>
    <w:rsid w:val="00D648D7"/>
    <w:rsid w:val="00DB5E69"/>
    <w:rsid w:val="00DC06BD"/>
    <w:rsid w:val="00DC0B08"/>
    <w:rsid w:val="00DE7B9C"/>
    <w:rsid w:val="00DF1D26"/>
    <w:rsid w:val="00DF28E1"/>
    <w:rsid w:val="00DF44E2"/>
    <w:rsid w:val="00E10F81"/>
    <w:rsid w:val="00E13732"/>
    <w:rsid w:val="00E257C1"/>
    <w:rsid w:val="00E25F5E"/>
    <w:rsid w:val="00E2633B"/>
    <w:rsid w:val="00E46AE6"/>
    <w:rsid w:val="00E66333"/>
    <w:rsid w:val="00E72102"/>
    <w:rsid w:val="00E765E0"/>
    <w:rsid w:val="00E909A1"/>
    <w:rsid w:val="00EA295E"/>
    <w:rsid w:val="00EC4EE0"/>
    <w:rsid w:val="00ED50A0"/>
    <w:rsid w:val="00ED5FC7"/>
    <w:rsid w:val="00EE75A8"/>
    <w:rsid w:val="00F04FCD"/>
    <w:rsid w:val="00F10FAC"/>
    <w:rsid w:val="00F21C63"/>
    <w:rsid w:val="00F265C9"/>
    <w:rsid w:val="00F51FB3"/>
    <w:rsid w:val="00F537E4"/>
    <w:rsid w:val="00F6088A"/>
    <w:rsid w:val="00F67C59"/>
    <w:rsid w:val="00F86418"/>
    <w:rsid w:val="00FB661C"/>
    <w:rsid w:val="00FD0253"/>
    <w:rsid w:val="00FD3573"/>
    <w:rsid w:val="00FD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0F032F"/>
  <w15:chartTrackingRefBased/>
  <w15:docId w15:val="{79D0E706-66A2-4079-917C-708458B8E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4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0C4"/>
  </w:style>
  <w:style w:type="paragraph" w:styleId="Footer">
    <w:name w:val="footer"/>
    <w:basedOn w:val="Normal"/>
    <w:link w:val="FooterChar"/>
    <w:uiPriority w:val="99"/>
    <w:unhideWhenUsed/>
    <w:rsid w:val="007E4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0C4"/>
  </w:style>
  <w:style w:type="table" w:styleId="TableGrid">
    <w:name w:val="Table Grid"/>
    <w:basedOn w:val="TableNormal"/>
    <w:uiPriority w:val="39"/>
    <w:rsid w:val="007E4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40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39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39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5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2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view.officeapps.live.com/op/view.aspx?src=https%3A%2F%2Fcontent.sdp.education.vic.gov.au%2Fmedia%2Femployee-wellbeing-support-services-schools-fact-sheet-2162&amp;wdOrigin=BROWSELINK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header" Target="header1.xml"/><Relationship Id="rId10" Type="http://schemas.openxmlformats.org/officeDocument/2006/relationships/hyperlink" Target="https://services.educationapps.vic.gov.au/edusafeplus" TargetMode="External"/><Relationship Id="rId19" Type="http://schemas.openxmlformats.org/officeDocument/2006/relationships/image" Target="media/image9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hyperlink" Target="https://portal.converge-online.com/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F699D394C0134DB046DEDDF648E3CF" ma:contentTypeVersion="20" ma:contentTypeDescription="Create a new document." ma:contentTypeScope="" ma:versionID="e482dd9219c21a2b701b917acffd6dc0">
  <xsd:schema xmlns:xsd="http://www.w3.org/2001/XMLSchema" xmlns:xs="http://www.w3.org/2001/XMLSchema" xmlns:p="http://schemas.microsoft.com/office/2006/metadata/properties" xmlns:ns2="adb879f7-1a2a-492a-90f7-879b8060d11a" xmlns:ns3="dd84c18a-0219-4f20-8180-0a08dbb8f574" targetNamespace="http://schemas.microsoft.com/office/2006/metadata/properties" ma:root="true" ma:fieldsID="3a0db5dfa6f68676c6d0c45d809babc4" ns2:_="" ns3:_="">
    <xsd:import namespace="adb879f7-1a2a-492a-90f7-879b8060d11a"/>
    <xsd:import namespace="dd84c18a-0219-4f20-8180-0a08dbb8f5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Status" minOccurs="0"/>
                <xsd:element ref="ns2:MediaServiceObjectDetectorVersions" minOccurs="0"/>
                <xsd:element ref="ns2:GradYea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879f7-1a2a-492a-90f7-879b8060d1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18b9ad5-ef40-4262-99e1-18a8d7d433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s" ma:index="24" nillable="true" ma:displayName="Status" ma:format="Dropdown" ma:internalName="Status">
      <xsd:simpleType>
        <xsd:restriction base="dms:Choice">
          <xsd:enumeration value="Not Started"/>
          <xsd:enumeration value="In Progress"/>
          <xsd:enumeration value="Completed"/>
          <xsd:enumeration value="To Be Archived"/>
          <xsd:enumeration value="To Be Deleted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GradYear" ma:index="26" nillable="true" ma:displayName="Grad Year" ma:format="Dropdown" ma:internalName="GradYear">
      <xsd:simpleType>
        <xsd:restriction base="dms:Choice">
          <xsd:enumeration value="2023"/>
          <xsd:enumeration value="2024"/>
          <xsd:enumeration value="2025"/>
          <xsd:enumeration value="2026"/>
          <xsd:enumeration value="2027"/>
          <xsd:enumeration value="2028"/>
          <xsd:enumeration value="2029"/>
          <xsd:enumeration value="2030"/>
          <xsd:enumeration value="Choice 9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4c18a-0219-4f20-8180-0a08dbb8f5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0e3339-4c32-461d-8001-ae9367212e55}" ma:internalName="TaxCatchAll" ma:showField="CatchAllData" ma:web="dd84c18a-0219-4f20-8180-0a08dbb8f5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b879f7-1a2a-492a-90f7-879b8060d11a">
      <Terms xmlns="http://schemas.microsoft.com/office/infopath/2007/PartnerControls"/>
    </lcf76f155ced4ddcb4097134ff3c332f>
    <Status xmlns="adb879f7-1a2a-492a-90f7-879b8060d11a" xsi:nil="true"/>
    <GradYear xmlns="adb879f7-1a2a-492a-90f7-879b8060d11a" xsi:nil="true"/>
    <TaxCatchAll xmlns="dd84c18a-0219-4f20-8180-0a08dbb8f574" xsi:nil="true"/>
  </documentManagement>
</p:properties>
</file>

<file path=customXml/itemProps1.xml><?xml version="1.0" encoding="utf-8"?>
<ds:datastoreItem xmlns:ds="http://schemas.openxmlformats.org/officeDocument/2006/customXml" ds:itemID="{00F9FA39-0058-4B4D-AE7C-F32BD384C3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b879f7-1a2a-492a-90f7-879b8060d11a"/>
    <ds:schemaRef ds:uri="dd84c18a-0219-4f20-8180-0a08dbb8f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038AB8-2B77-400B-B5D4-230497E40B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60D049-283D-4175-B2EF-072622A44CC3}">
  <ds:schemaRefs>
    <ds:schemaRef ds:uri="http://schemas.microsoft.com/office/2006/metadata/properties"/>
    <ds:schemaRef ds:uri="http://schemas.microsoft.com/office/infopath/2007/PartnerControls"/>
    <ds:schemaRef ds:uri="adb879f7-1a2a-492a-90f7-879b8060d11a"/>
    <ds:schemaRef ds:uri="dd84c18a-0219-4f20-8180-0a08dbb8f5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Tasoula MICHAEL</dc:creator>
  <cp:keywords/>
  <dc:description/>
  <cp:lastModifiedBy>Tasoula MICHAEL</cp:lastModifiedBy>
  <cp:revision>4</cp:revision>
  <dcterms:created xsi:type="dcterms:W3CDTF">2025-06-04T11:39:00Z</dcterms:created>
  <dcterms:modified xsi:type="dcterms:W3CDTF">2025-06-04T11:42:00Z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0x010100EFF699D394C0134DB046DEDDF648E3CF</vt:lpwstr>
  </property>
  <property fmtid="{D5CDD505-2E9C-101B-9397-08002B2CF9AE}" pid="3" name="MediaServiceImageTags">
    <vt:lpwstr/>
  </property>
</Properties>
</file>